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B6BF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2273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89A56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2273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64EE47A"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22735">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14T00:00:00Z">
                  <w:dateFormat w:val="M/d/yyyy"/>
                  <w:lid w:val="en-US"/>
                  <w:storeMappedDataAs w:val="dateTime"/>
                  <w:calendar w:val="gregorian"/>
                </w:date>
              </w:sdtPr>
              <w:sdtContent>
                <w:r w:rsidR="008B6542">
                  <w:rPr>
                    <w:rFonts w:asciiTheme="majorHAnsi" w:hAnsiTheme="majorHAnsi"/>
                    <w:smallCaps/>
                    <w:sz w:val="20"/>
                    <w:szCs w:val="20"/>
                  </w:rPr>
                  <w:t>4</w:t>
                </w:r>
                <w:r w:rsidR="00622735">
                  <w:rPr>
                    <w:rFonts w:asciiTheme="majorHAnsi" w:hAnsiTheme="majorHAnsi"/>
                    <w:smallCaps/>
                    <w:sz w:val="20"/>
                    <w:szCs w:val="20"/>
                  </w:rPr>
                  <w:t>/</w:t>
                </w:r>
                <w:r w:rsidR="008B6542">
                  <w:rPr>
                    <w:rFonts w:asciiTheme="majorHAnsi" w:hAnsiTheme="majorHAnsi"/>
                    <w:smallCaps/>
                    <w:sz w:val="20"/>
                    <w:szCs w:val="20"/>
                  </w:rPr>
                  <w:t>14</w:t>
                </w:r>
                <w:r w:rsidR="00622735">
                  <w:rPr>
                    <w:rFonts w:asciiTheme="majorHAnsi" w:hAnsiTheme="majorHAnsi"/>
                    <w:smallCaps/>
                    <w:sz w:val="20"/>
                    <w:szCs w:val="20"/>
                  </w:rPr>
                  <w:t>/2022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9EC1890"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A56D2B">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9-01T00:00:00Z">
                  <w:dateFormat w:val="M/d/yyyy"/>
                  <w:lid w:val="en-US"/>
                  <w:storeMappedDataAs w:val="dateTime"/>
                  <w:calendar w:val="gregorian"/>
                </w:date>
              </w:sdtPr>
              <w:sdtContent>
                <w:r w:rsidR="00A56D2B">
                  <w:rPr>
                    <w:rFonts w:asciiTheme="majorHAnsi" w:hAnsiTheme="majorHAnsi"/>
                    <w:smallCaps/>
                    <w:sz w:val="20"/>
                    <w:szCs w:val="20"/>
                  </w:rPr>
                  <w:t>9/1/2022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07ED70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592588">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9-01T00:00:00Z">
                  <w:dateFormat w:val="M/d/yyyy"/>
                  <w:lid w:val="en-US"/>
                  <w:storeMappedDataAs w:val="dateTime"/>
                  <w:calendar w:val="gregorian"/>
                </w:date>
              </w:sdtPr>
              <w:sdtContent>
                <w:r w:rsidR="00592588">
                  <w:rPr>
                    <w:rFonts w:asciiTheme="majorHAnsi" w:hAnsiTheme="majorHAnsi"/>
                    <w:smallCaps/>
                    <w:sz w:val="20"/>
                    <w:szCs w:val="20"/>
                  </w:rPr>
                  <w:t>9/1/2022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DA254D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236747981"/>
                        <w:placeholder>
                          <w:docPart w:val="D6E131A473102048B616908CE7BBB76F"/>
                        </w:placeholder>
                      </w:sdtPr>
                      <w:sdtContent>
                        <w:r w:rsidR="00FB328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20T00:00:00Z">
                  <w:dateFormat w:val="M/d/yyyy"/>
                  <w:lid w:val="en-US"/>
                  <w:storeMappedDataAs w:val="dateTime"/>
                  <w:calendar w:val="gregorian"/>
                </w:date>
              </w:sdtPr>
              <w:sdtContent>
                <w:r w:rsidR="00FB328A">
                  <w:rPr>
                    <w:rFonts w:asciiTheme="majorHAnsi" w:hAnsiTheme="majorHAnsi"/>
                    <w:smallCaps/>
                    <w:sz w:val="20"/>
                    <w:szCs w:val="20"/>
                  </w:rPr>
                  <w:t>9/20/2022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36A7DAB4" w14:textId="5D003530"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Alexandr M. Sokolov,</w:t>
          </w:r>
        </w:p>
        <w:p w14:paraId="697798CF" w14:textId="77777777" w:rsidR="00622735" w:rsidRPr="008426D1"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asokolov@AState.edu</w:t>
          </w:r>
        </w:p>
        <w:p w14:paraId="2DA30A49" w14:textId="51EB5E0F"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1-870-972-3635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0031EB1A" w:rsidR="003F2F3D" w:rsidRPr="00A865C3" w:rsidRDefault="0059286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622735">
            <w:rPr>
              <w:rStyle w:val="PlaceholderText"/>
              <w:shd w:val="clear" w:color="auto" w:fill="D9D9D9" w:themeFill="background1" w:themeFillShade="D9"/>
            </w:rPr>
            <w:t xml:space="preserve"> 202</w:t>
          </w:r>
          <w:r>
            <w:rPr>
              <w:rStyle w:val="PlaceholderText"/>
              <w:shd w:val="clear" w:color="auto" w:fill="D9D9D9" w:themeFill="background1" w:themeFillShade="D9"/>
            </w:rPr>
            <w:t>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CDACD1A"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97FE803"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EC6E8BB"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271F70">
              <w:rPr>
                <w:rFonts w:asciiTheme="majorHAnsi" w:hAnsiTheme="majorHAnsi" w:cs="Arial"/>
                <w:b/>
                <w:sz w:val="20"/>
                <w:szCs w:val="20"/>
              </w:rPr>
              <w:t>103</w:t>
            </w:r>
          </w:p>
        </w:tc>
        <w:tc>
          <w:tcPr>
            <w:tcW w:w="2051" w:type="pct"/>
          </w:tcPr>
          <w:p w14:paraId="4C031803" w14:textId="562955D1"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0921B98F" w:rsidR="00A865C3" w:rsidRDefault="00271F7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Entrepreneurship for Engineers</w:t>
            </w:r>
          </w:p>
        </w:tc>
        <w:tc>
          <w:tcPr>
            <w:tcW w:w="2051" w:type="pct"/>
          </w:tcPr>
          <w:p w14:paraId="147E32A6" w14:textId="4F17A056" w:rsidR="00A865C3" w:rsidRDefault="00C439A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Technical Entrepreneurship (Adv. Tech. Entrepreneurship)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4A2D09C" w:rsidR="00A865C3" w:rsidRDefault="00271F70" w:rsidP="00271F70">
            <w:pPr>
              <w:tabs>
                <w:tab w:val="left" w:pos="360"/>
                <w:tab w:val="left" w:pos="720"/>
              </w:tabs>
              <w:rPr>
                <w:rFonts w:asciiTheme="majorHAnsi" w:hAnsiTheme="majorHAnsi" w:cs="Arial"/>
                <w:b/>
                <w:sz w:val="20"/>
                <w:szCs w:val="20"/>
              </w:rPr>
            </w:pPr>
            <w:r w:rsidRPr="00271F70">
              <w:rPr>
                <w:rFonts w:asciiTheme="majorHAnsi" w:hAnsiTheme="majorHAnsi" w:cs="Arial"/>
                <w:b/>
                <w:sz w:val="20"/>
                <w:szCs w:val="20"/>
              </w:rPr>
              <w:t>Entrepreneurship and innovation from perspectives</w:t>
            </w:r>
            <w:r>
              <w:rPr>
                <w:rFonts w:asciiTheme="majorHAnsi" w:hAnsiTheme="majorHAnsi" w:cs="Arial"/>
                <w:b/>
                <w:sz w:val="20"/>
                <w:szCs w:val="20"/>
              </w:rPr>
              <w:t xml:space="preserve"> </w:t>
            </w:r>
            <w:r w:rsidRPr="00271F70">
              <w:rPr>
                <w:rFonts w:asciiTheme="majorHAnsi" w:hAnsiTheme="majorHAnsi" w:cs="Arial"/>
                <w:b/>
                <w:sz w:val="20"/>
                <w:szCs w:val="20"/>
              </w:rPr>
              <w:t>at the political, social, and personal levels.</w:t>
            </w:r>
          </w:p>
        </w:tc>
        <w:tc>
          <w:tcPr>
            <w:tcW w:w="2051" w:type="pct"/>
          </w:tcPr>
          <w:p w14:paraId="2FB04444" w14:textId="22FC5A52" w:rsidR="00A865C3" w:rsidRDefault="00C439A8" w:rsidP="00C439A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w:t>
            </w:r>
            <w:r w:rsidRPr="00C439A8">
              <w:rPr>
                <w:rFonts w:asciiTheme="majorHAnsi" w:hAnsiTheme="majorHAnsi" w:cs="Arial"/>
                <w:b/>
                <w:sz w:val="20"/>
                <w:szCs w:val="20"/>
              </w:rPr>
              <w:t>Entrepreneurship and innovation from perspectives at the political, social, and personal levels.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D73AEF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D0065">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FC99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F99390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0CEF4E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33867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9B3CD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B53E5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9AF2B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4E2E9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1AF492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37BE8F7A" w14:textId="15EB9980" w:rsidR="00D4202C" w:rsidRDefault="00D4202C" w:rsidP="00D4202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A6C758E" w14:textId="72496593" w:rsidR="004D32D7" w:rsidRPr="004D32D7" w:rsidRDefault="003E6F38" w:rsidP="004D32D7">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T</w:t>
      </w:r>
      <w:r w:rsidR="00C439A8">
        <w:rPr>
          <w:rFonts w:asciiTheme="majorHAnsi" w:hAnsiTheme="majorHAnsi" w:cs="Arial"/>
          <w:sz w:val="20"/>
          <w:szCs w:val="20"/>
        </w:rPr>
        <w:t>his course change is to help students understand the differences between our undergraduate program’s EGRM 3003 Technical Entrepreneurship course which MEM students have tried to register for.</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589E0F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4D32D7">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3372CF2"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3410D77" w14:textId="77777777" w:rsidR="0059286A" w:rsidRDefault="0059286A" w:rsidP="0059286A">
      <w:pPr>
        <w:rPr>
          <w:rFonts w:asciiTheme="majorHAnsi" w:hAnsiTheme="majorHAnsi" w:cs="Arial"/>
          <w:b/>
          <w:bCs/>
          <w:sz w:val="18"/>
          <w:szCs w:val="18"/>
        </w:rPr>
      </w:pPr>
      <w:r w:rsidRPr="0034306D">
        <w:rPr>
          <w:rFonts w:asciiTheme="majorHAnsi" w:hAnsiTheme="majorHAnsi" w:cs="Arial"/>
          <w:b/>
          <w:bCs/>
          <w:sz w:val="18"/>
          <w:szCs w:val="18"/>
        </w:rPr>
        <w:t>MEM program description:</w:t>
      </w:r>
    </w:p>
    <w:tbl>
      <w:tblPr>
        <w:tblW w:w="10800" w:type="dxa"/>
        <w:tblCellSpacing w:w="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59286A" w14:paraId="0D6AAEBA" w14:textId="77777777" w:rsidTr="00591EEC">
        <w:trPr>
          <w:tblCellSpacing w:w="0" w:type="dxa"/>
        </w:trPr>
        <w:tc>
          <w:tcPr>
            <w:tcW w:w="0" w:type="auto"/>
            <w:shd w:val="clear" w:color="auto" w:fill="FFFFFF"/>
            <w:tcMar>
              <w:top w:w="0" w:type="dxa"/>
              <w:left w:w="0" w:type="dxa"/>
              <w:bottom w:w="0" w:type="dxa"/>
              <w:right w:w="0" w:type="dxa"/>
            </w:tcMar>
            <w:vAlign w:val="center"/>
            <w:hideMark/>
          </w:tcPr>
          <w:p w14:paraId="31AE7928" w14:textId="77777777" w:rsidR="0059286A" w:rsidRDefault="0059286A" w:rsidP="00591EEC"/>
        </w:tc>
      </w:tr>
      <w:tr w:rsidR="0059286A" w14:paraId="423EF55F" w14:textId="77777777" w:rsidTr="00591EEC">
        <w:trPr>
          <w:tblCellSpacing w:w="0" w:type="dxa"/>
        </w:trPr>
        <w:tc>
          <w:tcPr>
            <w:tcW w:w="5000" w:type="pct"/>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919"/>
              <w:gridCol w:w="5551"/>
            </w:tblGrid>
            <w:tr w:rsidR="0059286A" w14:paraId="7E165385" w14:textId="77777777" w:rsidTr="00591EEC">
              <w:trPr>
                <w:tblCellSpacing w:w="0" w:type="dxa"/>
                <w:jc w:val="center"/>
              </w:trPr>
              <w:tc>
                <w:tcPr>
                  <w:tcW w:w="0" w:type="auto"/>
                  <w:hideMark/>
                </w:tcPr>
                <w:p w14:paraId="50BDDC14" w14:textId="77777777" w:rsidR="0059286A" w:rsidRDefault="0059286A" w:rsidP="00591EEC">
                  <w:pPr>
                    <w:rPr>
                      <w:rFonts w:ascii="Georgia" w:hAnsi="Georgia"/>
                      <w:color w:val="444444"/>
                      <w:sz w:val="18"/>
                      <w:szCs w:val="18"/>
                    </w:rPr>
                  </w:pPr>
                  <w:r>
                    <w:rPr>
                      <w:rStyle w:val="n1header"/>
                      <w:rFonts w:ascii="Georgia" w:hAnsi="Georgia"/>
                      <w:b/>
                      <w:bCs/>
                      <w:color w:val="444444"/>
                      <w:sz w:val="30"/>
                      <w:szCs w:val="30"/>
                      <w:bdr w:val="none" w:sz="0" w:space="0" w:color="auto" w:frame="1"/>
                    </w:rPr>
                    <w:t>Arkansas State University</w:t>
                  </w:r>
                </w:p>
              </w:tc>
              <w:tc>
                <w:tcPr>
                  <w:tcW w:w="0" w:type="auto"/>
                  <w:hideMark/>
                </w:tcPr>
                <w:p w14:paraId="1EB0C22F" w14:textId="77777777" w:rsidR="0059286A" w:rsidRDefault="0059286A" w:rsidP="00591EEC">
                  <w:pPr>
                    <w:jc w:val="right"/>
                    <w:textAlignment w:val="baseline"/>
                    <w:rPr>
                      <w:rFonts w:ascii="inherit" w:hAnsi="inherit"/>
                      <w:color w:val="444444"/>
                      <w:sz w:val="18"/>
                      <w:szCs w:val="18"/>
                    </w:rPr>
                  </w:pPr>
                  <w:r>
                    <w:rPr>
                      <w:rStyle w:val="n1header"/>
                      <w:rFonts w:ascii="Georgia" w:hAnsi="Georgia"/>
                      <w:b/>
                      <w:bCs/>
                      <w:color w:val="444444"/>
                      <w:sz w:val="30"/>
                      <w:szCs w:val="30"/>
                      <w:bdr w:val="none" w:sz="0" w:space="0" w:color="auto" w:frame="1"/>
                    </w:rPr>
                    <w:t>2022-2023 Graduate Bulletin</w:t>
                  </w:r>
                </w:p>
              </w:tc>
            </w:tr>
          </w:tbl>
          <w:p w14:paraId="398F1C57" w14:textId="77777777" w:rsidR="0059286A" w:rsidRDefault="0059286A" w:rsidP="00591EEC">
            <w:pPr>
              <w:jc w:val="center"/>
              <w:rPr>
                <w:rFonts w:ascii="Georgia" w:hAnsi="Georgia"/>
                <w:color w:val="444444"/>
                <w:sz w:val="18"/>
                <w:szCs w:val="18"/>
              </w:rPr>
            </w:pPr>
          </w:p>
        </w:tc>
      </w:tr>
      <w:tr w:rsidR="0059286A" w14:paraId="4D9AE254" w14:textId="77777777" w:rsidTr="00591EEC">
        <w:trPr>
          <w:tblCellSpacing w:w="0" w:type="dxa"/>
        </w:trPr>
        <w:tc>
          <w:tcPr>
            <w:tcW w:w="0" w:type="auto"/>
            <w:shd w:val="clear" w:color="auto" w:fill="FFFFFF"/>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770"/>
            </w:tblGrid>
            <w:tr w:rsidR="0059286A" w14:paraId="69A2045B" w14:textId="77777777" w:rsidTr="00591EE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0770"/>
                  </w:tblGrid>
                  <w:tr w:rsidR="0059286A" w14:paraId="4014E56E" w14:textId="77777777" w:rsidTr="00591EEC">
                    <w:tc>
                      <w:tcPr>
                        <w:tcW w:w="0" w:type="auto"/>
                        <w:vAlign w:val="center"/>
                        <w:hideMark/>
                      </w:tcPr>
                      <w:p w14:paraId="04580718" w14:textId="77777777" w:rsidR="0059286A" w:rsidRDefault="0059286A" w:rsidP="00591EEC">
                        <w:pPr>
                          <w:jc w:val="center"/>
                          <w:rPr>
                            <w:sz w:val="20"/>
                            <w:szCs w:val="20"/>
                          </w:rPr>
                        </w:pPr>
                      </w:p>
                    </w:tc>
                  </w:tr>
                </w:tbl>
                <w:p w14:paraId="7CB29243" w14:textId="77777777" w:rsidR="0059286A" w:rsidRDefault="0059286A" w:rsidP="00591EEC">
                  <w:pPr>
                    <w:rPr>
                      <w:rFonts w:ascii="Arial" w:hAnsi="Arial" w:cs="Arial"/>
                      <w:color w:val="000000"/>
                      <w:sz w:val="20"/>
                      <w:szCs w:val="20"/>
                    </w:rPr>
                  </w:pPr>
                </w:p>
              </w:tc>
            </w:tr>
            <w:tr w:rsidR="0059286A" w14:paraId="04CD163E" w14:textId="77777777" w:rsidTr="00591EEC">
              <w:trPr>
                <w:tblCellSpacing w:w="0" w:type="dxa"/>
              </w:trPr>
              <w:tc>
                <w:tcPr>
                  <w:tcW w:w="10470" w:type="dxa"/>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59286A" w14:paraId="66D36AEA" w14:textId="77777777" w:rsidTr="00591E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59286A" w14:paraId="4EF08B2F" w14:textId="77777777" w:rsidTr="00591E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59286A" w14:paraId="5E6199C0" w14:textId="77777777" w:rsidTr="00591EEC">
                                <w:trPr>
                                  <w:tblCellSpacing w:w="0" w:type="dxa"/>
                                </w:trPr>
                                <w:tc>
                                  <w:tcPr>
                                    <w:tcW w:w="0" w:type="auto"/>
                                    <w:hideMark/>
                                  </w:tcPr>
                                  <w:p w14:paraId="078E062E" w14:textId="77777777" w:rsidR="0059286A" w:rsidRDefault="0059286A" w:rsidP="00591EEC">
                                    <w:pPr>
                                      <w:rPr>
                                        <w:rFonts w:ascii="Arial" w:hAnsi="Arial" w:cs="Arial"/>
                                        <w:color w:val="000000"/>
                                        <w:sz w:val="20"/>
                                        <w:szCs w:val="20"/>
                                      </w:rPr>
                                    </w:pPr>
                                    <w:r>
                                      <w:rPr>
                                        <w:rFonts w:ascii="Arial" w:hAnsi="Arial" w:cs="Arial"/>
                                        <w:color w:val="000000"/>
                                        <w:sz w:val="20"/>
                                        <w:szCs w:val="20"/>
                                      </w:rPr>
                                      <w:br/>
                                    </w:r>
                                  </w:p>
                                  <w:p w14:paraId="6E8FD47F" w14:textId="77777777" w:rsidR="0059286A" w:rsidRDefault="0059286A" w:rsidP="00591EEC">
                                    <w:pPr>
                                      <w:pStyle w:val="Heading1"/>
                                      <w:spacing w:before="150" w:after="150"/>
                                      <w:textAlignment w:val="baseline"/>
                                      <w:rPr>
                                        <w:rFonts w:ascii="Oswald" w:hAnsi="Oswald" w:cs="Arial"/>
                                        <w:color w:val="000000"/>
                                        <w:sz w:val="48"/>
                                        <w:szCs w:val="48"/>
                                      </w:rPr>
                                    </w:pPr>
                                    <w:r>
                                      <w:rPr>
                                        <w:rFonts w:ascii="Oswald" w:hAnsi="Oswald" w:cs="Arial"/>
                                        <w:color w:val="000000"/>
                                      </w:rPr>
                                      <w:t>Engineering Management, MEM</w:t>
                                    </w:r>
                                  </w:p>
                                  <w:p w14:paraId="1ED7F869" w14:textId="77777777" w:rsidR="0059286A" w:rsidRDefault="0059286A" w:rsidP="00591EEC">
                                    <w:pPr>
                                      <w:textAlignment w:val="baseline"/>
                                      <w:rPr>
                                        <w:rFonts w:ascii="inherit" w:hAnsi="inherit" w:cs="Arial"/>
                                        <w:color w:val="000000"/>
                                        <w:sz w:val="18"/>
                                        <w:szCs w:val="18"/>
                                      </w:rPr>
                                    </w:pPr>
                                  </w:p>
                                </w:tc>
                              </w:tr>
                              <w:tr w:rsidR="0059286A" w14:paraId="7AB98540" w14:textId="77777777" w:rsidTr="00591EEC">
                                <w:trPr>
                                  <w:tblCellSpacing w:w="0" w:type="dxa"/>
                                </w:trPr>
                                <w:tc>
                                  <w:tcPr>
                                    <w:tcW w:w="0" w:type="auto"/>
                                    <w:hideMark/>
                                  </w:tcPr>
                                  <w:p w14:paraId="61545123" w14:textId="77777777" w:rsidR="0059286A" w:rsidRDefault="00F73782" w:rsidP="00591EEC">
                                    <w:pPr>
                                      <w:rPr>
                                        <w:rFonts w:ascii="Arial" w:hAnsi="Arial" w:cs="Arial"/>
                                        <w:color w:val="000000"/>
                                        <w:sz w:val="20"/>
                                        <w:szCs w:val="20"/>
                                      </w:rPr>
                                    </w:pPr>
                                    <w:r>
                                      <w:rPr>
                                        <w:rFonts w:ascii="Arial" w:hAnsi="Arial" w:cs="Arial"/>
                                        <w:noProof/>
                                        <w:color w:val="000000"/>
                                        <w:sz w:val="20"/>
                                        <w:szCs w:val="20"/>
                                      </w:rPr>
                                      <w:pict w14:anchorId="4FC028F5">
                                        <v:rect id="_x0000_i1035" alt="" style="width:468pt;height:.05pt;mso-width-percent:0;mso-height-percent:0;mso-width-percent:0;mso-height-percent:0" o:hralign="center" o:hrstd="t" o:hr="t" fillcolor="#a0a0a0" stroked="f"/>
                                      </w:pict>
                                    </w:r>
                                  </w:p>
                                </w:tc>
                              </w:tr>
                            </w:tbl>
                            <w:p w14:paraId="3A39EAC7"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5AF097F4"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Specific program outcomes are listed below. MEM program graduates will have:</w:t>
                              </w:r>
                            </w:p>
                            <w:p w14:paraId="5B02464D" w14:textId="77777777" w:rsidR="0059286A" w:rsidRDefault="0059286A"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identify critical issues, formulate realistic solutions, evaluate alternatives, and solve technical problems.</w:t>
                              </w:r>
                            </w:p>
                            <w:p w14:paraId="014FEFF0" w14:textId="77777777" w:rsidR="0059286A" w:rsidRDefault="0059286A"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interpret statistical or deterministic models and concepts as well as apply them to technical problems.</w:t>
                              </w:r>
                            </w:p>
                            <w:p w14:paraId="72B4763E" w14:textId="77777777" w:rsidR="0059286A" w:rsidRDefault="0059286A"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communicate effectively, both orally and in writing, to express alternatives and solutions dealing with technical problems.</w:t>
                              </w:r>
                            </w:p>
                            <w:p w14:paraId="1029213D" w14:textId="77777777" w:rsidR="0059286A" w:rsidRDefault="0059286A"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function effectively as a member or leader on a technical team.</w:t>
                              </w:r>
                            </w:p>
                            <w:p w14:paraId="14ECD1CB" w14:textId="77777777" w:rsidR="0059286A" w:rsidRDefault="0059286A" w:rsidP="00591EE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MEM ADMISSION REQUIREMENTS</w:t>
                              </w:r>
                            </w:p>
                            <w:p w14:paraId="5C3907CD"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Unconditional Admission Status</w:t>
                              </w:r>
                            </w:p>
                            <w:p w14:paraId="12ED2003"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lastRenderedPageBreak/>
                                <w:t>To be granted unconditional admission status for the Masters Engineering Management Program, applicants must have met the following criteria:</w:t>
                              </w:r>
                            </w:p>
                            <w:p w14:paraId="2DF1D314" w14:textId="77777777" w:rsidR="0059286A" w:rsidRDefault="0059286A" w:rsidP="00591EEC">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Meet the minimum requirements for unconditional admission as set by the University.</w:t>
                              </w:r>
                            </w:p>
                            <w:p w14:paraId="313B84C0" w14:textId="77777777" w:rsidR="0059286A" w:rsidRDefault="0059286A" w:rsidP="00591EEC">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53609576"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Conditional Admission Status</w:t>
                              </w:r>
                            </w:p>
                            <w:p w14:paraId="3B52B64B"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6F2840B2"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Accelerated </w:t>
                              </w:r>
                              <w:proofErr w:type="spellStart"/>
                              <w:r>
                                <w:rPr>
                                  <w:rFonts w:ascii="Arial" w:hAnsi="Arial" w:cs="Arial"/>
                                  <w:color w:val="000000"/>
                                  <w:sz w:val="24"/>
                                  <w:szCs w:val="24"/>
                                </w:rPr>
                                <w:t>Masters</w:t>
                              </w:r>
                              <w:proofErr w:type="spellEnd"/>
                              <w:r>
                                <w:rPr>
                                  <w:rFonts w:ascii="Arial" w:hAnsi="Arial" w:cs="Arial"/>
                                  <w:color w:val="000000"/>
                                  <w:sz w:val="24"/>
                                  <w:szCs w:val="24"/>
                                </w:rPr>
                                <w:t xml:space="preserve"> Program Admission Status</w:t>
                              </w:r>
                            </w:p>
                            <w:p w14:paraId="7646EA9E"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w:t>
                              </w:r>
                            </w:p>
                            <w:p w14:paraId="19A39647" w14:textId="77777777" w:rsidR="0059286A" w:rsidRDefault="0059286A"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Undergraduate students seeking admission into the Accelerated Master of Engineering Management program must meet the unconditional admission requirements of Graduate Admissions.</w:t>
                              </w:r>
                            </w:p>
                            <w:p w14:paraId="33C8E468" w14:textId="77777777" w:rsidR="0059286A" w:rsidRDefault="0059286A"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Applicants must be enrolled in one of undergraduate programs in the College of Engineering and Computer Science.</w:t>
                              </w:r>
                            </w:p>
                            <w:p w14:paraId="3CEF2F9D" w14:textId="77777777" w:rsidR="0059286A" w:rsidRDefault="0059286A"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3F027EF7"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Admission to a Certificate or Degree Program:</w:t>
                              </w:r>
                            </w:p>
                            <w:p w14:paraId="5DCD96E8"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33231F91"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MEM Degree Requirements</w:t>
                              </w:r>
                            </w:p>
                            <w:p w14:paraId="657EDCFC" w14:textId="77777777" w:rsidR="0059286A" w:rsidRDefault="0059286A"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number of semester credit hours for the master’s degree is 30. Students are required to complete core courses (15 semester credit hours) and elective courses (15 semester credit hours). Students must take a minimum of 18 semester hours in courses numbered at the 6000 level.</w:t>
                              </w:r>
                            </w:p>
                          </w:tc>
                        </w:tr>
                        <w:tr w:rsidR="0059286A" w14:paraId="0D070490" w14:textId="77777777" w:rsidTr="00591EEC">
                          <w:trPr>
                            <w:tblCellSpacing w:w="0" w:type="dxa"/>
                          </w:trPr>
                          <w:tc>
                            <w:tcPr>
                              <w:tcW w:w="5000" w:type="pct"/>
                              <w:hideMark/>
                            </w:tcPr>
                            <w:p w14:paraId="7D186988" w14:textId="77777777" w:rsidR="0059286A" w:rsidRDefault="0059286A" w:rsidP="00591EEC">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2C956FFB" w14:textId="77777777" w:rsidR="0059286A" w:rsidRDefault="00F73782" w:rsidP="00591EEC">
                              <w:pPr>
                                <w:textAlignment w:val="baseline"/>
                                <w:rPr>
                                  <w:rFonts w:ascii="inherit" w:hAnsi="inherit" w:cs="Arial"/>
                                  <w:color w:val="000000"/>
                                  <w:sz w:val="18"/>
                                  <w:szCs w:val="18"/>
                                </w:rPr>
                              </w:pPr>
                              <w:r>
                                <w:rPr>
                                  <w:rFonts w:ascii="inherit" w:hAnsi="inherit" w:cs="Arial"/>
                                  <w:noProof/>
                                  <w:color w:val="000000"/>
                                  <w:sz w:val="18"/>
                                  <w:szCs w:val="18"/>
                                </w:rPr>
                                <w:pict w14:anchorId="19F026DB">
                                  <v:rect id="_x0000_i1034" alt="" style="width:468pt;height:.05pt;mso-width-percent:0;mso-height-percent:0;mso-width-percent:0;mso-height-percent:0" o:hralign="center" o:hrstd="t" o:hr="t" fillcolor="#a0a0a0" stroked="f"/>
                                </w:pict>
                              </w:r>
                            </w:p>
                            <w:p w14:paraId="7BF5C779" w14:textId="77777777" w:rsidR="0059286A" w:rsidRDefault="0059286A" w:rsidP="00591EEC">
                              <w:pPr>
                                <w:pStyle w:val="NormalWeb"/>
                                <w:spacing w:before="0" w:beforeAutospacing="0" w:after="0" w:afterAutospacing="0"/>
                                <w:textAlignment w:val="baseline"/>
                                <w:rPr>
                                  <w:rFonts w:ascii="inherit" w:hAnsi="inherit" w:cs="Arial"/>
                                  <w:color w:val="000000"/>
                                  <w:sz w:val="18"/>
                                  <w:szCs w:val="18"/>
                                </w:rPr>
                              </w:pPr>
                              <w:r>
                                <w:rPr>
                                  <w:rFonts w:ascii="inherit" w:hAnsi="inherit" w:cs="Arial"/>
                                  <w:color w:val="000000"/>
                                  <w:sz w:val="18"/>
                                  <w:szCs w:val="18"/>
                                </w:rPr>
                                <w:t>See </w:t>
                              </w:r>
                              <w:r w:rsidRPr="002728F0">
                                <w:rPr>
                                  <w:rFonts w:ascii="Arial" w:hAnsi="Arial" w:cs="Arial"/>
                                  <w:color w:val="000000"/>
                                  <w:sz w:val="20"/>
                                  <w:szCs w:val="20"/>
                                  <w:bdr w:val="none" w:sz="0" w:space="0" w:color="auto" w:frame="1"/>
                                </w:rPr>
                                <w:t>Graduate Degree Policies</w:t>
                              </w:r>
                              <w:r>
                                <w:rPr>
                                  <w:rFonts w:ascii="inherit" w:hAnsi="inherit" w:cs="Arial"/>
                                  <w:color w:val="000000"/>
                                  <w:sz w:val="18"/>
                                  <w:szCs w:val="18"/>
                                </w:rPr>
                                <w:t> for additional information</w:t>
                              </w:r>
                            </w:p>
                            <w:p w14:paraId="1EF25E40" w14:textId="77777777" w:rsidR="0059286A" w:rsidRDefault="0059286A" w:rsidP="00591EEC">
                              <w:pPr>
                                <w:pStyle w:val="Heading2"/>
                                <w:spacing w:before="0"/>
                                <w:textAlignment w:val="baseline"/>
                                <w:rPr>
                                  <w:rFonts w:ascii="Oswald" w:hAnsi="Oswald" w:cs="Arial"/>
                                  <w:caps/>
                                  <w:color w:val="CC092F"/>
                                  <w:sz w:val="30"/>
                                  <w:szCs w:val="30"/>
                                </w:rPr>
                              </w:pPr>
                              <w:bookmarkStart w:id="1" w:name="MEMProgramRequirements"/>
                              <w:bookmarkEnd w:id="1"/>
                              <w:r>
                                <w:rPr>
                                  <w:rFonts w:ascii="Oswald" w:hAnsi="Oswald" w:cs="Arial"/>
                                  <w:caps/>
                                  <w:color w:val="CC092F"/>
                                  <w:sz w:val="30"/>
                                  <w:szCs w:val="30"/>
                                </w:rPr>
                                <w:t>MEM PROGRAM REQUIREMENTS:</w:t>
                              </w:r>
                            </w:p>
                            <w:p w14:paraId="5316894D" w14:textId="77777777" w:rsidR="0059286A" w:rsidRDefault="00F73782" w:rsidP="00591EEC">
                              <w:pPr>
                                <w:textAlignment w:val="baseline"/>
                                <w:rPr>
                                  <w:rFonts w:ascii="inherit" w:hAnsi="inherit" w:cs="Arial"/>
                                  <w:color w:val="000000"/>
                                  <w:sz w:val="18"/>
                                  <w:szCs w:val="18"/>
                                </w:rPr>
                              </w:pPr>
                              <w:r>
                                <w:rPr>
                                  <w:rFonts w:ascii="inherit" w:hAnsi="inherit" w:cs="Arial"/>
                                  <w:noProof/>
                                  <w:color w:val="000000"/>
                                  <w:sz w:val="18"/>
                                  <w:szCs w:val="18"/>
                                </w:rPr>
                                <w:pict w14:anchorId="2D0F6FF5">
                                  <v:rect id="_x0000_i1033" alt="" style="width:468pt;height:.05pt;mso-width-percent:0;mso-height-percent:0;mso-width-percent:0;mso-height-percent:0" o:hralign="center" o:hrstd="t" o:hr="t" fillcolor="#a0a0a0" stroked="f"/>
                                </w:pict>
                              </w:r>
                            </w:p>
                            <w:p w14:paraId="229E36D3" w14:textId="77777777" w:rsidR="0059286A" w:rsidRDefault="0059286A"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6003 - Engineering Statistics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2AAA0D0D" w14:textId="77777777" w:rsidR="0059286A" w:rsidRDefault="0059286A"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6013 - Quality Control and Improvement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8C381BD" w14:textId="77777777" w:rsidR="0059286A" w:rsidRDefault="0059286A"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6053 - Advanced Engineering Economy</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F551D94" w14:textId="77777777" w:rsidR="0059286A" w:rsidRDefault="0059286A"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6083 – </w:t>
                              </w:r>
                              <w:r w:rsidRPr="002728F0">
                                <w:rPr>
                                  <w:rFonts w:ascii="Arial" w:hAnsi="Arial" w:cs="Arial"/>
                                  <w:color w:val="000000"/>
                                  <w:sz w:val="20"/>
                                  <w:szCs w:val="20"/>
                                  <w:highlight w:val="cyan"/>
                                  <w:bdr w:val="none" w:sz="0" w:space="0" w:color="auto" w:frame="1"/>
                                </w:rPr>
                                <w:t>Advanced</w:t>
                              </w:r>
                              <w:r w:rsidRPr="002728F0">
                                <w:rPr>
                                  <w:rFonts w:ascii="Arial" w:hAnsi="Arial" w:cs="Arial"/>
                                  <w:color w:val="000000"/>
                                  <w:sz w:val="20"/>
                                  <w:szCs w:val="20"/>
                                  <w:bdr w:val="none" w:sz="0" w:space="0" w:color="auto" w:frame="1"/>
                                </w:rPr>
                                <w:t xml:space="preserve"> Project Management </w:t>
                              </w:r>
                              <w:r w:rsidRPr="002728F0">
                                <w:rPr>
                                  <w:rFonts w:ascii="Arial" w:hAnsi="Arial" w:cs="Arial"/>
                                  <w:color w:val="000000"/>
                                  <w:sz w:val="20"/>
                                  <w:szCs w:val="20"/>
                                  <w:highlight w:val="cyan"/>
                                  <w:bdr w:val="none" w:sz="0" w:space="0" w:color="auto" w:frame="1"/>
                                </w:rPr>
                                <w:t>and Practice</w:t>
                              </w:r>
                              <w:r w:rsidRPr="002728F0">
                                <w:rPr>
                                  <w:rFonts w:ascii="inherit" w:hAnsi="inherit"/>
                                  <w:strike/>
                                  <w:color w:val="FF0000"/>
                                  <w:sz w:val="18"/>
                                  <w:szCs w:val="18"/>
                                </w:rPr>
                                <w:t xml:space="preserve">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F5CA283" w14:textId="77777777" w:rsidR="0059286A" w:rsidRDefault="0059286A"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600V - Engineering Capstone</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Variable</w:t>
                              </w:r>
                            </w:p>
                            <w:p w14:paraId="7FD35D11" w14:textId="77777777" w:rsidR="0059286A" w:rsidRDefault="0059286A" w:rsidP="00591EEC">
                              <w:pPr>
                                <w:pStyle w:val="Heading3"/>
                                <w:spacing w:before="0" w:beforeAutospacing="0" w:after="0" w:afterAutospacing="0"/>
                                <w:textAlignment w:val="baseline"/>
                                <w:rPr>
                                  <w:rFonts w:ascii="Arial" w:hAnsi="Arial" w:cs="Arial"/>
                                  <w:color w:val="000000"/>
                                  <w:sz w:val="24"/>
                                  <w:szCs w:val="24"/>
                                </w:rPr>
                              </w:pPr>
                              <w:bookmarkStart w:id="2" w:name="SelectFifteenHoursFromFollowing"/>
                              <w:bookmarkEnd w:id="2"/>
                              <w:r>
                                <w:rPr>
                                  <w:rFonts w:ascii="Arial" w:hAnsi="Arial" w:cs="Arial"/>
                                  <w:color w:val="000000"/>
                                  <w:sz w:val="24"/>
                                  <w:szCs w:val="24"/>
                                </w:rPr>
                                <w:t>Select fifteen hours from following:</w:t>
                              </w:r>
                            </w:p>
                            <w:p w14:paraId="6AA66170" w14:textId="77777777" w:rsidR="0059286A" w:rsidRDefault="00F73782" w:rsidP="00591EEC">
                              <w:pPr>
                                <w:textAlignment w:val="baseline"/>
                                <w:rPr>
                                  <w:rFonts w:ascii="inherit" w:hAnsi="inherit" w:cs="Arial"/>
                                  <w:color w:val="000000"/>
                                  <w:sz w:val="18"/>
                                  <w:szCs w:val="18"/>
                                </w:rPr>
                              </w:pPr>
                              <w:r>
                                <w:rPr>
                                  <w:rFonts w:ascii="inherit" w:hAnsi="inherit" w:cs="Arial"/>
                                  <w:noProof/>
                                  <w:color w:val="000000"/>
                                  <w:sz w:val="18"/>
                                  <w:szCs w:val="18"/>
                                </w:rPr>
                                <w:pict w14:anchorId="4446E006">
                                  <v:rect id="_x0000_i1032" alt="" style="width:468pt;height:.05pt;mso-width-percent:0;mso-height-percent:0;mso-width-percent:0;mso-height-percent:0" o:hralign="center" o:hrstd="t" o:hr="t" fillcolor="#a0a0a0" stroked="f"/>
                                </w:pict>
                              </w:r>
                            </w:p>
                            <w:p w14:paraId="0BF50718"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5023 - Engineering Management 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21DCB6E"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6033 - Engineering Management II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C121F24"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6043 - Operations Research</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E417C4C"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6063 </w:t>
                              </w:r>
                              <w:r>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Engineering</w:t>
                              </w:r>
                              <w:r>
                                <w:rPr>
                                  <w:rFonts w:ascii="Arial" w:hAnsi="Arial" w:cs="Arial"/>
                                  <w:color w:val="000000"/>
                                  <w:sz w:val="20"/>
                                  <w:szCs w:val="20"/>
                                  <w:bdr w:val="none" w:sz="0" w:space="0" w:color="auto" w:frame="1"/>
                                </w:rPr>
                                <w:t xml:space="preserve"> </w:t>
                              </w:r>
                              <w:r w:rsidRPr="00115455">
                                <w:rPr>
                                  <w:rFonts w:ascii="Arial" w:hAnsi="Arial" w:cs="Arial"/>
                                  <w:color w:val="000000"/>
                                  <w:sz w:val="20"/>
                                  <w:szCs w:val="20"/>
                                  <w:highlight w:val="cyan"/>
                                  <w:bdr w:val="none" w:sz="0" w:space="0" w:color="auto" w:frame="1"/>
                                </w:rPr>
                                <w:t>and Computer Science</w:t>
                              </w:r>
                              <w:r w:rsidRPr="002728F0">
                                <w:rPr>
                                  <w:rFonts w:ascii="Arial" w:hAnsi="Arial" w:cs="Arial"/>
                                  <w:color w:val="000000"/>
                                  <w:sz w:val="20"/>
                                  <w:szCs w:val="20"/>
                                  <w:bdr w:val="none" w:sz="0" w:space="0" w:color="auto" w:frame="1"/>
                                </w:rPr>
                                <w:t xml:space="preserve"> Law and Ethics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14A4FBD"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6073 - Special Problems in Engineering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AE20796"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lastRenderedPageBreak/>
                                <w:t>EGRM 6093 - Advanced Value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C49DE22"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6103 </w:t>
                              </w:r>
                              <w:r>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w:t>
                              </w:r>
                              <w:r w:rsidRPr="00115455">
                                <w:rPr>
                                  <w:rFonts w:ascii="Arial" w:hAnsi="Arial" w:cs="Arial"/>
                                  <w:color w:val="000000"/>
                                  <w:sz w:val="20"/>
                                  <w:szCs w:val="20"/>
                                  <w:highlight w:val="cyan"/>
                                  <w:bdr w:val="none" w:sz="0" w:space="0" w:color="auto" w:frame="1"/>
                                </w:rPr>
                                <w:t>Advanced Technical</w:t>
                              </w:r>
                              <w:r>
                                <w:rPr>
                                  <w:rFonts w:ascii="Arial" w:hAnsi="Arial" w:cs="Arial"/>
                                  <w:color w:val="000000"/>
                                  <w:sz w:val="20"/>
                                  <w:szCs w:val="20"/>
                                  <w:bdr w:val="none" w:sz="0" w:space="0" w:color="auto" w:frame="1"/>
                                </w:rPr>
                                <w:t xml:space="preserve"> </w:t>
                              </w:r>
                              <w:r w:rsidRPr="002728F0">
                                <w:rPr>
                                  <w:rFonts w:ascii="Arial" w:hAnsi="Arial" w:cs="Arial"/>
                                  <w:color w:val="000000"/>
                                  <w:sz w:val="20"/>
                                  <w:szCs w:val="20"/>
                                  <w:bdr w:val="none" w:sz="0" w:space="0" w:color="auto" w:frame="1"/>
                                </w:rPr>
                                <w:t xml:space="preserve">Entrepreneurship </w:t>
                              </w:r>
                              <w:r w:rsidRPr="00115455">
                                <w:rPr>
                                  <w:rFonts w:ascii="inherit" w:hAnsi="inherit"/>
                                  <w:strike/>
                                  <w:color w:val="FF0000"/>
                                  <w:sz w:val="18"/>
                                  <w:szCs w:val="18"/>
                                </w:rPr>
                                <w:t>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8DB939F"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6113 - Finance and Budgeting for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ABB095D"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6123 - Human Resource Management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462FD04"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6133 - Internship in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4916030"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6143 - Industrial Material Handling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823F431"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6153 - Advanced Facilities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65BE513" w14:textId="77777777" w:rsidR="0059286A" w:rsidRDefault="0059286A"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6163 - Advanced Logistics and Supply Chain</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E6FEB9C" w14:textId="77777777" w:rsidR="0059286A" w:rsidRDefault="0059286A" w:rsidP="00591EEC">
                              <w:pPr>
                                <w:pStyle w:val="Heading3"/>
                                <w:spacing w:before="0" w:beforeAutospacing="0" w:after="0" w:afterAutospacing="0"/>
                                <w:textAlignment w:val="baseline"/>
                                <w:rPr>
                                  <w:rFonts w:ascii="Arial" w:hAnsi="Arial" w:cs="Arial"/>
                                  <w:color w:val="000000"/>
                                  <w:sz w:val="24"/>
                                  <w:szCs w:val="24"/>
                                </w:rPr>
                              </w:pPr>
                              <w:bookmarkStart w:id="3" w:name="Subtotal30"/>
                              <w:bookmarkEnd w:id="3"/>
                              <w:r>
                                <w:rPr>
                                  <w:rFonts w:ascii="Arial" w:hAnsi="Arial" w:cs="Arial"/>
                                  <w:color w:val="000000"/>
                                  <w:sz w:val="24"/>
                                  <w:szCs w:val="24"/>
                                </w:rPr>
                                <w:t>Sub-total: 30</w:t>
                              </w:r>
                            </w:p>
                            <w:p w14:paraId="36AE941E" w14:textId="77777777" w:rsidR="0059286A" w:rsidRDefault="00F73782" w:rsidP="00591EEC">
                              <w:pPr>
                                <w:textAlignment w:val="baseline"/>
                                <w:rPr>
                                  <w:rFonts w:ascii="inherit" w:hAnsi="inherit" w:cs="Arial"/>
                                  <w:color w:val="000000"/>
                                  <w:sz w:val="18"/>
                                  <w:szCs w:val="18"/>
                                </w:rPr>
                              </w:pPr>
                              <w:r>
                                <w:rPr>
                                  <w:rFonts w:ascii="inherit" w:hAnsi="inherit" w:cs="Arial"/>
                                  <w:noProof/>
                                  <w:color w:val="000000"/>
                                  <w:sz w:val="18"/>
                                  <w:szCs w:val="18"/>
                                </w:rPr>
                                <w:pict w14:anchorId="6E0D0DBC">
                                  <v:rect id="_x0000_i1031" alt="" style="width:468pt;height:.05pt;mso-width-percent:0;mso-height-percent:0;mso-width-percent:0;mso-height-percent:0" o:hralign="center" o:hrstd="t" o:hr="t" fillcolor="#a0a0a0" stroked="f"/>
                                </w:pict>
                              </w:r>
                            </w:p>
                            <w:p w14:paraId="62751192" w14:textId="77777777" w:rsidR="0059286A" w:rsidRDefault="0059286A" w:rsidP="00591EEC">
                              <w:pPr>
                                <w:pStyle w:val="Heading2"/>
                                <w:spacing w:before="0"/>
                                <w:textAlignment w:val="baseline"/>
                                <w:rPr>
                                  <w:rFonts w:ascii="Oswald" w:hAnsi="Oswald" w:cs="Arial"/>
                                  <w:caps/>
                                  <w:color w:val="CC092F"/>
                                  <w:sz w:val="30"/>
                                  <w:szCs w:val="30"/>
                                </w:rPr>
                              </w:pPr>
                              <w:bookmarkStart w:id="4" w:name="TotalRequiredHours30"/>
                              <w:bookmarkEnd w:id="4"/>
                              <w:r>
                                <w:rPr>
                                  <w:rFonts w:ascii="Oswald" w:hAnsi="Oswald" w:cs="Arial"/>
                                  <w:caps/>
                                  <w:color w:val="CC092F"/>
                                  <w:sz w:val="30"/>
                                  <w:szCs w:val="30"/>
                                </w:rPr>
                                <w:t>TOTAL REQUIRED HOURS: 30</w:t>
                              </w:r>
                            </w:p>
                            <w:p w14:paraId="4030039A" w14:textId="77777777" w:rsidR="0059286A" w:rsidRDefault="00F73782" w:rsidP="00591EEC">
                              <w:pPr>
                                <w:textAlignment w:val="baseline"/>
                                <w:rPr>
                                  <w:rFonts w:ascii="inherit" w:hAnsi="inherit" w:cs="Arial"/>
                                  <w:color w:val="000000"/>
                                  <w:sz w:val="18"/>
                                  <w:szCs w:val="18"/>
                                </w:rPr>
                              </w:pPr>
                              <w:r>
                                <w:rPr>
                                  <w:rFonts w:ascii="inherit" w:hAnsi="inherit" w:cs="Arial"/>
                                  <w:noProof/>
                                  <w:color w:val="000000"/>
                                  <w:sz w:val="18"/>
                                  <w:szCs w:val="18"/>
                                </w:rPr>
                                <w:pict w14:anchorId="05D4D10C">
                                  <v:rect id="_x0000_i1030" alt="" style="width:468pt;height:.05pt;mso-width-percent:0;mso-height-percent:0;mso-width-percent:0;mso-height-percent:0" o:hralign="center" o:hrstd="t" o:hr="t" fillcolor="#a0a0a0" stroked="f"/>
                                </w:pict>
                              </w:r>
                            </w:p>
                          </w:tc>
                        </w:tr>
                      </w:tbl>
                      <w:p w14:paraId="6146C514" w14:textId="77777777" w:rsidR="0059286A" w:rsidRDefault="00F73782" w:rsidP="00591EEC">
                        <w:pPr>
                          <w:rPr>
                            <w:rFonts w:ascii="Arial" w:hAnsi="Arial" w:cs="Arial"/>
                            <w:color w:val="000000"/>
                            <w:sz w:val="20"/>
                            <w:szCs w:val="20"/>
                          </w:rPr>
                        </w:pPr>
                        <w:r>
                          <w:rPr>
                            <w:rFonts w:ascii="Arial" w:hAnsi="Arial" w:cs="Arial"/>
                            <w:noProof/>
                            <w:color w:val="000000"/>
                            <w:sz w:val="20"/>
                            <w:szCs w:val="20"/>
                          </w:rPr>
                          <w:lastRenderedPageBreak/>
                          <w:pict w14:anchorId="506474A1">
                            <v:rect id="_x0000_i1029" alt="" style="width:468pt;height:.05pt;mso-width-percent:0;mso-height-percent:0;mso-width-percent:0;mso-height-percent:0" o:hralign="center" o:hrstd="t" o:hr="t" fillcolor="#a0a0a0" stroked="f"/>
                          </w:pict>
                        </w:r>
                      </w:p>
                      <w:p w14:paraId="73037604" w14:textId="77777777" w:rsidR="0059286A" w:rsidRDefault="0059286A" w:rsidP="00591EEC">
                        <w:pPr>
                          <w:textAlignment w:val="baseline"/>
                          <w:rPr>
                            <w:rFonts w:ascii="inherit" w:hAnsi="inherit" w:cs="Arial"/>
                            <w:color w:val="000000"/>
                            <w:sz w:val="18"/>
                            <w:szCs w:val="18"/>
                          </w:rPr>
                        </w:pPr>
                      </w:p>
                    </w:tc>
                  </w:tr>
                </w:tbl>
                <w:p w14:paraId="57B98FC3" w14:textId="77777777" w:rsidR="0059286A" w:rsidRDefault="0059286A" w:rsidP="00591EEC">
                  <w:pPr>
                    <w:rPr>
                      <w:rFonts w:ascii="Arial" w:hAnsi="Arial" w:cs="Arial"/>
                      <w:color w:val="000000"/>
                      <w:sz w:val="20"/>
                      <w:szCs w:val="20"/>
                    </w:rPr>
                  </w:pPr>
                </w:p>
              </w:tc>
            </w:tr>
          </w:tbl>
          <w:p w14:paraId="4ADAF94D" w14:textId="77777777" w:rsidR="0059286A" w:rsidRDefault="0059286A" w:rsidP="00591EEC">
            <w:pPr>
              <w:rPr>
                <w:rFonts w:ascii="Georgia" w:hAnsi="Georgia"/>
                <w:color w:val="444444"/>
                <w:sz w:val="18"/>
                <w:szCs w:val="18"/>
              </w:rPr>
            </w:pPr>
          </w:p>
        </w:tc>
      </w:tr>
      <w:tr w:rsidR="0059286A" w14:paraId="1E98E04E" w14:textId="77777777" w:rsidTr="00591EEC">
        <w:trPr>
          <w:tblCellSpacing w:w="0" w:type="dxa"/>
        </w:trPr>
        <w:tc>
          <w:tcPr>
            <w:tcW w:w="0" w:type="auto"/>
            <w:shd w:val="clear" w:color="auto" w:fill="FFFFFF"/>
            <w:tcMar>
              <w:top w:w="0" w:type="dxa"/>
              <w:left w:w="0" w:type="dxa"/>
              <w:bottom w:w="0" w:type="dxa"/>
              <w:right w:w="0" w:type="dxa"/>
            </w:tcMar>
            <w:vAlign w:val="center"/>
            <w:hideMark/>
          </w:tcPr>
          <w:p w14:paraId="49E984CF" w14:textId="77777777" w:rsidR="0059286A" w:rsidRDefault="0059286A" w:rsidP="00591EEC">
            <w:pPr>
              <w:rPr>
                <w:sz w:val="20"/>
                <w:szCs w:val="20"/>
              </w:rPr>
            </w:pPr>
          </w:p>
        </w:tc>
      </w:tr>
    </w:tbl>
    <w:p w14:paraId="69E1C169" w14:textId="77777777" w:rsidR="0059286A" w:rsidRDefault="0059286A" w:rsidP="0059286A">
      <w:pPr>
        <w:rPr>
          <w:rFonts w:asciiTheme="majorHAnsi" w:hAnsiTheme="majorHAnsi" w:cs="Arial"/>
          <w:b/>
          <w:bCs/>
          <w:sz w:val="18"/>
          <w:szCs w:val="18"/>
        </w:rPr>
      </w:pPr>
    </w:p>
    <w:p w14:paraId="14C5D860" w14:textId="77777777" w:rsidR="0059286A" w:rsidRDefault="0059286A" w:rsidP="0059286A">
      <w:pPr>
        <w:rPr>
          <w:rFonts w:asciiTheme="majorHAnsi" w:hAnsiTheme="majorHAnsi" w:cs="Arial"/>
          <w:b/>
          <w:bCs/>
          <w:sz w:val="18"/>
          <w:szCs w:val="18"/>
        </w:rPr>
      </w:pPr>
    </w:p>
    <w:p w14:paraId="050A9EB0" w14:textId="77777777" w:rsidR="0059286A" w:rsidRPr="0034306D" w:rsidRDefault="0059286A" w:rsidP="0059286A">
      <w:pPr>
        <w:rPr>
          <w:rFonts w:asciiTheme="majorHAnsi" w:hAnsiTheme="majorHAnsi" w:cs="Arial"/>
          <w:b/>
          <w:bCs/>
          <w:sz w:val="18"/>
          <w:szCs w:val="18"/>
        </w:rPr>
      </w:pPr>
    </w:p>
    <w:p w14:paraId="0376882E" w14:textId="77777777" w:rsidR="0059286A" w:rsidRDefault="0059286A" w:rsidP="0059286A">
      <w:pPr>
        <w:tabs>
          <w:tab w:val="left" w:pos="360"/>
          <w:tab w:val="left" w:pos="720"/>
        </w:tabs>
        <w:spacing w:after="0" w:line="240" w:lineRule="auto"/>
        <w:rPr>
          <w:rFonts w:asciiTheme="majorHAnsi" w:hAnsiTheme="majorHAnsi" w:cs="Arial"/>
          <w:sz w:val="20"/>
          <w:szCs w:val="20"/>
        </w:rPr>
      </w:pPr>
    </w:p>
    <w:p w14:paraId="7552EFB3" w14:textId="77777777" w:rsidR="0059286A" w:rsidRDefault="0059286A" w:rsidP="0059286A">
      <w:pPr>
        <w:spacing w:after="0" w:line="240" w:lineRule="auto"/>
        <w:jc w:val="center"/>
        <w:rPr>
          <w:rFonts w:ascii="Arial" w:eastAsia="Times New Roman" w:hAnsi="Arial" w:cs="Arial"/>
          <w:b/>
          <w:bCs/>
          <w:sz w:val="20"/>
          <w:szCs w:val="24"/>
        </w:rPr>
      </w:pPr>
    </w:p>
    <w:p w14:paraId="09C29F91" w14:textId="77777777" w:rsidR="0059286A" w:rsidRDefault="0059286A" w:rsidP="0059286A">
      <w:pPr>
        <w:spacing w:after="0" w:line="240" w:lineRule="auto"/>
        <w:rPr>
          <w:rFonts w:ascii="Arial" w:eastAsia="Times New Roman" w:hAnsi="Arial" w:cs="Arial"/>
          <w:b/>
          <w:bCs/>
          <w:sz w:val="20"/>
          <w:szCs w:val="24"/>
        </w:rPr>
      </w:pPr>
      <w:r>
        <w:rPr>
          <w:rFonts w:ascii="Arial" w:eastAsia="Times New Roman" w:hAnsi="Arial" w:cs="Arial"/>
          <w:b/>
          <w:bCs/>
          <w:sz w:val="20"/>
          <w:szCs w:val="24"/>
        </w:rPr>
        <w:t>EGRM Course Descriptions:</w:t>
      </w:r>
    </w:p>
    <w:p w14:paraId="0A7022C5" w14:textId="77777777" w:rsidR="0059286A" w:rsidRPr="00092076" w:rsidRDefault="0059286A" w:rsidP="0059286A">
      <w:pPr>
        <w:spacing w:after="0" w:line="240" w:lineRule="auto"/>
        <w:jc w:val="center"/>
        <w:rPr>
          <w:rFonts w:ascii="Arial" w:eastAsia="Times New Roman" w:hAnsi="Arial" w:cs="Arial"/>
          <w:b/>
          <w:bCs/>
          <w:sz w:val="20"/>
          <w:szCs w:val="24"/>
        </w:rPr>
      </w:pPr>
    </w:p>
    <w:tbl>
      <w:tblPr>
        <w:tblW w:w="10157" w:type="dxa"/>
        <w:tblCellSpacing w:w="15" w:type="dxa"/>
        <w:tblCellMar>
          <w:top w:w="15" w:type="dxa"/>
          <w:left w:w="15" w:type="dxa"/>
          <w:bottom w:w="15" w:type="dxa"/>
          <w:right w:w="15" w:type="dxa"/>
        </w:tblCellMar>
        <w:tblLook w:val="04A0" w:firstRow="1" w:lastRow="0" w:firstColumn="1" w:lastColumn="0" w:noHBand="0" w:noVBand="1"/>
      </w:tblPr>
      <w:tblGrid>
        <w:gridCol w:w="268"/>
        <w:gridCol w:w="9889"/>
      </w:tblGrid>
      <w:tr w:rsidR="0059286A" w14:paraId="167E847E" w14:textId="77777777" w:rsidTr="00591EEC">
        <w:trPr>
          <w:tblCellSpacing w:w="15" w:type="dxa"/>
        </w:trPr>
        <w:tc>
          <w:tcPr>
            <w:tcW w:w="0" w:type="auto"/>
            <w:gridSpan w:val="2"/>
            <w:tcMar>
              <w:top w:w="0" w:type="dxa"/>
              <w:left w:w="0" w:type="dxa"/>
              <w:bottom w:w="0" w:type="dxa"/>
              <w:right w:w="0" w:type="dxa"/>
            </w:tcMar>
            <w:hideMark/>
          </w:tcPr>
          <w:p w14:paraId="0AF28FAD" w14:textId="77777777" w:rsidR="0059286A" w:rsidRDefault="0059286A" w:rsidP="00591EE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Engineering Management</w:t>
            </w:r>
          </w:p>
        </w:tc>
      </w:tr>
      <w:tr w:rsidR="0059286A" w14:paraId="6E21EC12" w14:textId="77777777" w:rsidTr="00591EEC">
        <w:trPr>
          <w:tblCellSpacing w:w="15" w:type="dxa"/>
        </w:trPr>
        <w:tc>
          <w:tcPr>
            <w:tcW w:w="225" w:type="dxa"/>
            <w:tcMar>
              <w:top w:w="0" w:type="dxa"/>
              <w:left w:w="0" w:type="dxa"/>
              <w:bottom w:w="0" w:type="dxa"/>
              <w:right w:w="0" w:type="dxa"/>
            </w:tcMar>
            <w:hideMark/>
          </w:tcPr>
          <w:p w14:paraId="0EAD826F"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17199B1"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600V - Engineering Capstone</w:t>
            </w:r>
          </w:p>
        </w:tc>
      </w:tr>
      <w:tr w:rsidR="0059286A" w14:paraId="31F81CA4" w14:textId="77777777" w:rsidTr="00591EEC">
        <w:trPr>
          <w:tblCellSpacing w:w="15" w:type="dxa"/>
        </w:trPr>
        <w:tc>
          <w:tcPr>
            <w:tcW w:w="225" w:type="dxa"/>
            <w:tcMar>
              <w:top w:w="0" w:type="dxa"/>
              <w:left w:w="0" w:type="dxa"/>
              <w:bottom w:w="0" w:type="dxa"/>
              <w:right w:w="0" w:type="dxa"/>
            </w:tcMar>
            <w:hideMark/>
          </w:tcPr>
          <w:p w14:paraId="266A6766"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B0D8D71"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5023 - Engineering Management I</w:t>
            </w:r>
          </w:p>
        </w:tc>
      </w:tr>
      <w:tr w:rsidR="0059286A" w14:paraId="69D73D70" w14:textId="77777777" w:rsidTr="00591EEC">
        <w:trPr>
          <w:tblCellSpacing w:w="15" w:type="dxa"/>
        </w:trPr>
        <w:tc>
          <w:tcPr>
            <w:tcW w:w="225" w:type="dxa"/>
            <w:tcMar>
              <w:top w:w="0" w:type="dxa"/>
              <w:left w:w="0" w:type="dxa"/>
              <w:bottom w:w="0" w:type="dxa"/>
              <w:right w:w="0" w:type="dxa"/>
            </w:tcMar>
            <w:hideMark/>
          </w:tcPr>
          <w:p w14:paraId="166F8B55"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04107DB"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6003 - Engineering Statistics</w:t>
            </w:r>
          </w:p>
        </w:tc>
      </w:tr>
      <w:tr w:rsidR="0059286A" w14:paraId="5DF86EA7" w14:textId="77777777" w:rsidTr="00591EEC">
        <w:trPr>
          <w:tblCellSpacing w:w="15" w:type="dxa"/>
        </w:trPr>
        <w:tc>
          <w:tcPr>
            <w:tcW w:w="225" w:type="dxa"/>
            <w:tcMar>
              <w:top w:w="0" w:type="dxa"/>
              <w:left w:w="0" w:type="dxa"/>
              <w:bottom w:w="0" w:type="dxa"/>
              <w:right w:w="0" w:type="dxa"/>
            </w:tcMar>
            <w:hideMark/>
          </w:tcPr>
          <w:p w14:paraId="015CEC93"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4EC72AE"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6013 - Quality Control and Improvement</w:t>
            </w:r>
          </w:p>
        </w:tc>
      </w:tr>
      <w:tr w:rsidR="0059286A" w14:paraId="02BC1000" w14:textId="77777777" w:rsidTr="00591EEC">
        <w:trPr>
          <w:tblCellSpacing w:w="15" w:type="dxa"/>
        </w:trPr>
        <w:tc>
          <w:tcPr>
            <w:tcW w:w="225" w:type="dxa"/>
            <w:tcMar>
              <w:top w:w="0" w:type="dxa"/>
              <w:left w:w="0" w:type="dxa"/>
              <w:bottom w:w="0" w:type="dxa"/>
              <w:right w:w="0" w:type="dxa"/>
            </w:tcMar>
            <w:hideMark/>
          </w:tcPr>
          <w:p w14:paraId="1EB9E220"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C2496DA"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6033 - Engineering Management II</w:t>
            </w:r>
          </w:p>
        </w:tc>
      </w:tr>
      <w:tr w:rsidR="0059286A" w14:paraId="6D359CD8" w14:textId="77777777" w:rsidTr="00591EEC">
        <w:trPr>
          <w:tblCellSpacing w:w="15" w:type="dxa"/>
        </w:trPr>
        <w:tc>
          <w:tcPr>
            <w:tcW w:w="225" w:type="dxa"/>
            <w:tcMar>
              <w:top w:w="0" w:type="dxa"/>
              <w:left w:w="0" w:type="dxa"/>
              <w:bottom w:w="0" w:type="dxa"/>
              <w:right w:w="0" w:type="dxa"/>
            </w:tcMar>
            <w:hideMark/>
          </w:tcPr>
          <w:p w14:paraId="03BE8B92"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FFD2307"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6043 - Operations Research</w:t>
            </w:r>
          </w:p>
        </w:tc>
      </w:tr>
      <w:tr w:rsidR="0059286A" w14:paraId="1A1C9B3C" w14:textId="77777777" w:rsidTr="00591EEC">
        <w:trPr>
          <w:tblCellSpacing w:w="15" w:type="dxa"/>
        </w:trPr>
        <w:tc>
          <w:tcPr>
            <w:tcW w:w="225" w:type="dxa"/>
            <w:tcMar>
              <w:top w:w="0" w:type="dxa"/>
              <w:left w:w="0" w:type="dxa"/>
              <w:bottom w:w="0" w:type="dxa"/>
              <w:right w:w="0" w:type="dxa"/>
            </w:tcMar>
            <w:hideMark/>
          </w:tcPr>
          <w:p w14:paraId="3CCF0F2B"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E85B278"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6053 - Advanced Engineering Economy</w:t>
            </w:r>
          </w:p>
        </w:tc>
      </w:tr>
      <w:tr w:rsidR="0059286A" w14:paraId="7CEC7FC6" w14:textId="77777777" w:rsidTr="00591EEC">
        <w:trPr>
          <w:tblCellSpacing w:w="15" w:type="dxa"/>
        </w:trPr>
        <w:tc>
          <w:tcPr>
            <w:tcW w:w="225" w:type="dxa"/>
            <w:tcMar>
              <w:top w:w="0" w:type="dxa"/>
              <w:left w:w="0" w:type="dxa"/>
              <w:bottom w:w="0" w:type="dxa"/>
              <w:right w:w="0" w:type="dxa"/>
            </w:tcMar>
            <w:hideMark/>
          </w:tcPr>
          <w:p w14:paraId="567C072A"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F2BC333"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 xml:space="preserve">EGRM 6063 - Engineering </w:t>
            </w:r>
            <w:r w:rsidRPr="00115455">
              <w:rPr>
                <w:rFonts w:ascii="Arial" w:hAnsi="Arial" w:cs="Arial"/>
                <w:sz w:val="20"/>
                <w:szCs w:val="20"/>
                <w:highlight w:val="cyan"/>
                <w:bdr w:val="none" w:sz="0" w:space="0" w:color="auto" w:frame="1"/>
              </w:rPr>
              <w:t>and Computer Science Law</w:t>
            </w:r>
            <w:r w:rsidRPr="00115455">
              <w:rPr>
                <w:rFonts w:ascii="Arial" w:hAnsi="Arial" w:cs="Arial"/>
                <w:sz w:val="20"/>
                <w:szCs w:val="20"/>
                <w:bdr w:val="none" w:sz="0" w:space="0" w:color="auto" w:frame="1"/>
              </w:rPr>
              <w:t xml:space="preserve"> and Ethics</w:t>
            </w:r>
          </w:p>
        </w:tc>
      </w:tr>
      <w:tr w:rsidR="0059286A" w14:paraId="66F8F2F6" w14:textId="77777777" w:rsidTr="00591EEC">
        <w:trPr>
          <w:tblCellSpacing w:w="15" w:type="dxa"/>
        </w:trPr>
        <w:tc>
          <w:tcPr>
            <w:tcW w:w="225" w:type="dxa"/>
            <w:tcMar>
              <w:top w:w="0" w:type="dxa"/>
              <w:left w:w="0" w:type="dxa"/>
              <w:bottom w:w="0" w:type="dxa"/>
              <w:right w:w="0" w:type="dxa"/>
            </w:tcMar>
            <w:hideMark/>
          </w:tcPr>
          <w:p w14:paraId="17EEBFB3"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D3CF7BD"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6073 - Special Problems in Engineering Management</w:t>
            </w:r>
          </w:p>
        </w:tc>
      </w:tr>
      <w:tr w:rsidR="0059286A" w14:paraId="1501B047" w14:textId="77777777" w:rsidTr="00591EEC">
        <w:trPr>
          <w:tblCellSpacing w:w="15" w:type="dxa"/>
        </w:trPr>
        <w:tc>
          <w:tcPr>
            <w:tcW w:w="225" w:type="dxa"/>
            <w:tcMar>
              <w:top w:w="0" w:type="dxa"/>
              <w:left w:w="0" w:type="dxa"/>
              <w:bottom w:w="0" w:type="dxa"/>
              <w:right w:w="0" w:type="dxa"/>
            </w:tcMar>
            <w:hideMark/>
          </w:tcPr>
          <w:p w14:paraId="778DB762"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2C119A6"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6083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Project Management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nd Practice</w:t>
            </w:r>
            <w:r w:rsidRPr="00115455">
              <w:rPr>
                <w:szCs w:val="20"/>
                <w:bdr w:val="none" w:sz="0" w:space="0" w:color="auto" w:frame="1"/>
              </w:rPr>
              <w:t xml:space="preserve"> </w:t>
            </w:r>
            <w:r w:rsidRPr="00115455">
              <w:rPr>
                <w:rFonts w:ascii="inherit" w:eastAsia="Times New Roman" w:hAnsi="inherit" w:cs="Times New Roman"/>
                <w:strike/>
                <w:color w:val="FF0000"/>
                <w:sz w:val="18"/>
                <w:szCs w:val="18"/>
              </w:rPr>
              <w:t>for Engineers</w:t>
            </w:r>
          </w:p>
        </w:tc>
      </w:tr>
      <w:tr w:rsidR="0059286A" w14:paraId="51B91BDB" w14:textId="77777777" w:rsidTr="00591EEC">
        <w:trPr>
          <w:tblCellSpacing w:w="15" w:type="dxa"/>
        </w:trPr>
        <w:tc>
          <w:tcPr>
            <w:tcW w:w="225" w:type="dxa"/>
            <w:tcMar>
              <w:top w:w="0" w:type="dxa"/>
              <w:left w:w="0" w:type="dxa"/>
              <w:bottom w:w="0" w:type="dxa"/>
              <w:right w:w="0" w:type="dxa"/>
            </w:tcMar>
            <w:hideMark/>
          </w:tcPr>
          <w:p w14:paraId="7CD44564"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67716F8"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6093 - Advanced Value Engineering</w:t>
            </w:r>
          </w:p>
        </w:tc>
      </w:tr>
      <w:tr w:rsidR="0059286A" w14:paraId="27B4CD51" w14:textId="77777777" w:rsidTr="00591EEC">
        <w:trPr>
          <w:tblCellSpacing w:w="15" w:type="dxa"/>
        </w:trPr>
        <w:tc>
          <w:tcPr>
            <w:tcW w:w="225" w:type="dxa"/>
            <w:tcMar>
              <w:top w:w="0" w:type="dxa"/>
              <w:left w:w="0" w:type="dxa"/>
              <w:bottom w:w="0" w:type="dxa"/>
              <w:right w:w="0" w:type="dxa"/>
            </w:tcMar>
            <w:hideMark/>
          </w:tcPr>
          <w:p w14:paraId="456E92D3"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E038291"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6103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 Technical</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Entrepreneurship </w:t>
            </w:r>
            <w:r w:rsidRPr="00115455">
              <w:rPr>
                <w:rFonts w:ascii="inherit" w:eastAsia="Times New Roman" w:hAnsi="inherit" w:cs="Times New Roman"/>
                <w:strike/>
                <w:color w:val="FF0000"/>
                <w:sz w:val="18"/>
                <w:szCs w:val="18"/>
              </w:rPr>
              <w:t>for Engineers</w:t>
            </w:r>
          </w:p>
        </w:tc>
      </w:tr>
      <w:tr w:rsidR="0059286A" w14:paraId="101360F0" w14:textId="77777777" w:rsidTr="00591EEC">
        <w:trPr>
          <w:tblCellSpacing w:w="15" w:type="dxa"/>
        </w:trPr>
        <w:tc>
          <w:tcPr>
            <w:tcW w:w="225" w:type="dxa"/>
            <w:tcMar>
              <w:top w:w="0" w:type="dxa"/>
              <w:left w:w="0" w:type="dxa"/>
              <w:bottom w:w="0" w:type="dxa"/>
              <w:right w:w="0" w:type="dxa"/>
            </w:tcMar>
            <w:hideMark/>
          </w:tcPr>
          <w:p w14:paraId="5E3571B1" w14:textId="77777777" w:rsidR="0059286A" w:rsidRDefault="0059286A" w:rsidP="00591EEC">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43578844"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6113 - Finance and Budgeting for Engineering</w:t>
            </w:r>
          </w:p>
        </w:tc>
      </w:tr>
      <w:tr w:rsidR="0059286A" w14:paraId="3D8E70AA" w14:textId="77777777" w:rsidTr="00591EEC">
        <w:trPr>
          <w:tblCellSpacing w:w="15" w:type="dxa"/>
        </w:trPr>
        <w:tc>
          <w:tcPr>
            <w:tcW w:w="225" w:type="dxa"/>
            <w:tcMar>
              <w:top w:w="0" w:type="dxa"/>
              <w:left w:w="0" w:type="dxa"/>
              <w:bottom w:w="0" w:type="dxa"/>
              <w:right w:w="0" w:type="dxa"/>
            </w:tcMar>
            <w:hideMark/>
          </w:tcPr>
          <w:p w14:paraId="527A8E8F"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2BBE6B4"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6123 - Human Resource Management for Engineers</w:t>
            </w:r>
          </w:p>
        </w:tc>
      </w:tr>
      <w:tr w:rsidR="0059286A" w14:paraId="54F4C385" w14:textId="77777777" w:rsidTr="00591EEC">
        <w:trPr>
          <w:tblCellSpacing w:w="15" w:type="dxa"/>
        </w:trPr>
        <w:tc>
          <w:tcPr>
            <w:tcW w:w="225" w:type="dxa"/>
            <w:tcMar>
              <w:top w:w="0" w:type="dxa"/>
              <w:left w:w="0" w:type="dxa"/>
              <w:bottom w:w="0" w:type="dxa"/>
              <w:right w:w="0" w:type="dxa"/>
            </w:tcMar>
            <w:hideMark/>
          </w:tcPr>
          <w:p w14:paraId="1C850B77"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715A8AD"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6133 - Internship in Engineering</w:t>
            </w:r>
          </w:p>
        </w:tc>
      </w:tr>
      <w:tr w:rsidR="0059286A" w14:paraId="701416D3" w14:textId="77777777" w:rsidTr="00591EEC">
        <w:trPr>
          <w:tblCellSpacing w:w="15" w:type="dxa"/>
        </w:trPr>
        <w:tc>
          <w:tcPr>
            <w:tcW w:w="225" w:type="dxa"/>
            <w:tcMar>
              <w:top w:w="0" w:type="dxa"/>
              <w:left w:w="0" w:type="dxa"/>
              <w:bottom w:w="0" w:type="dxa"/>
              <w:right w:w="0" w:type="dxa"/>
            </w:tcMar>
            <w:hideMark/>
          </w:tcPr>
          <w:p w14:paraId="4CFDBAE1"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CF7235A"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6143 - Industrial Material Handling</w:t>
            </w:r>
          </w:p>
        </w:tc>
      </w:tr>
      <w:tr w:rsidR="0059286A" w14:paraId="5E0C2029" w14:textId="77777777" w:rsidTr="00591EEC">
        <w:trPr>
          <w:tblCellSpacing w:w="15" w:type="dxa"/>
        </w:trPr>
        <w:tc>
          <w:tcPr>
            <w:tcW w:w="225" w:type="dxa"/>
            <w:tcMar>
              <w:top w:w="0" w:type="dxa"/>
              <w:left w:w="0" w:type="dxa"/>
              <w:bottom w:w="0" w:type="dxa"/>
              <w:right w:w="0" w:type="dxa"/>
            </w:tcMar>
            <w:hideMark/>
          </w:tcPr>
          <w:p w14:paraId="4DBC8268"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3E39D08"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6153 - Advanced Facilities Management</w:t>
            </w:r>
          </w:p>
        </w:tc>
      </w:tr>
      <w:tr w:rsidR="0059286A" w14:paraId="48436C84" w14:textId="77777777" w:rsidTr="00591EEC">
        <w:trPr>
          <w:tblCellSpacing w:w="15" w:type="dxa"/>
        </w:trPr>
        <w:tc>
          <w:tcPr>
            <w:tcW w:w="225" w:type="dxa"/>
            <w:tcMar>
              <w:top w:w="0" w:type="dxa"/>
              <w:left w:w="0" w:type="dxa"/>
              <w:bottom w:w="0" w:type="dxa"/>
              <w:right w:w="0" w:type="dxa"/>
            </w:tcMar>
            <w:hideMark/>
          </w:tcPr>
          <w:p w14:paraId="123AA016"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E1C21A3" w14:textId="77777777" w:rsidR="0059286A" w:rsidRDefault="0059286A"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6163 - Advanced Logistics and Supply Chain</w:t>
            </w:r>
          </w:p>
        </w:tc>
      </w:tr>
    </w:tbl>
    <w:p w14:paraId="5DA6D8FF" w14:textId="77777777" w:rsidR="0059286A" w:rsidRDefault="0059286A" w:rsidP="0059286A">
      <w:pPr>
        <w:tabs>
          <w:tab w:val="left" w:pos="360"/>
          <w:tab w:val="left" w:pos="720"/>
        </w:tabs>
        <w:spacing w:after="0" w:line="240" w:lineRule="auto"/>
        <w:jc w:val="center"/>
        <w:rPr>
          <w:rFonts w:asciiTheme="majorHAnsi" w:hAnsiTheme="majorHAnsi" w:cs="Arial"/>
          <w:sz w:val="20"/>
          <w:szCs w:val="20"/>
        </w:rPr>
      </w:pPr>
    </w:p>
    <w:p w14:paraId="64DF8EB1" w14:textId="77777777" w:rsidR="0059286A" w:rsidRPr="00586E69" w:rsidRDefault="0059286A" w:rsidP="0059286A">
      <w:pPr>
        <w:tabs>
          <w:tab w:val="left" w:pos="360"/>
          <w:tab w:val="left" w:pos="720"/>
        </w:tabs>
        <w:spacing w:after="0" w:line="240" w:lineRule="auto"/>
        <w:rPr>
          <w:rFonts w:asciiTheme="majorHAnsi" w:hAnsiTheme="majorHAnsi" w:cs="Arial"/>
          <w:b/>
          <w:bCs/>
          <w:sz w:val="20"/>
          <w:szCs w:val="20"/>
        </w:rPr>
      </w:pPr>
      <w:r w:rsidRPr="00586E69">
        <w:rPr>
          <w:rFonts w:asciiTheme="majorHAnsi" w:hAnsiTheme="majorHAnsi" w:cs="Arial"/>
          <w:b/>
          <w:bCs/>
          <w:sz w:val="20"/>
          <w:szCs w:val="20"/>
        </w:rPr>
        <w:t>EGRM 6033 Course Description:</w:t>
      </w:r>
    </w:p>
    <w:p w14:paraId="6F721741" w14:textId="77777777" w:rsidR="0059286A" w:rsidRDefault="0059286A" w:rsidP="0059286A">
      <w:pPr>
        <w:tabs>
          <w:tab w:val="left" w:pos="360"/>
          <w:tab w:val="left" w:pos="720"/>
        </w:tabs>
        <w:spacing w:after="0" w:line="240" w:lineRule="auto"/>
        <w:jc w:val="center"/>
        <w:rPr>
          <w:rFonts w:asciiTheme="majorHAnsi" w:hAnsiTheme="majorHAnsi" w:cs="Arial"/>
          <w:sz w:val="20"/>
          <w:szCs w:val="20"/>
        </w:rPr>
      </w:pPr>
    </w:p>
    <w:p w14:paraId="06F31B97" w14:textId="77777777" w:rsidR="0059286A" w:rsidRDefault="0059286A" w:rsidP="0059286A">
      <w:r w:rsidRPr="00115455">
        <w:rPr>
          <w:rFonts w:ascii="Arial" w:hAnsi="Arial" w:cs="Arial"/>
          <w:sz w:val="20"/>
          <w:szCs w:val="20"/>
          <w:bdr w:val="single" w:sz="6" w:space="0" w:color="444444" w:frame="1"/>
          <w:shd w:val="clear" w:color="auto" w:fill="EEEEEE"/>
        </w:rPr>
        <w:t xml:space="preserve">EGRM 6083 </w:t>
      </w:r>
      <w:r>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Advanced</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Project Management</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and Practice</w:t>
      </w:r>
      <w:r w:rsidRPr="00115455">
        <w:rPr>
          <w:rFonts w:ascii="Arial" w:hAnsi="Arial" w:cs="Arial"/>
          <w:sz w:val="20"/>
          <w:szCs w:val="20"/>
          <w:bdr w:val="single" w:sz="6" w:space="0" w:color="444444" w:frame="1"/>
          <w:shd w:val="clear" w:color="auto" w:fill="EEEEEE"/>
        </w:rPr>
        <w:t xml:space="preserve"> </w:t>
      </w:r>
      <w:r w:rsidRPr="00B95DAA">
        <w:rPr>
          <w:rFonts w:ascii="Arial" w:hAnsi="Arial" w:cs="Arial"/>
          <w:strike/>
          <w:color w:val="FF0000"/>
          <w:sz w:val="20"/>
          <w:szCs w:val="20"/>
          <w:bdr w:val="single" w:sz="6" w:space="0" w:color="444444" w:frame="1"/>
          <w:shd w:val="clear" w:color="auto" w:fill="EEEEEE"/>
        </w:rPr>
        <w:t>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59286A" w14:paraId="38791608" w14:textId="77777777" w:rsidTr="00591EEC">
        <w:trPr>
          <w:tblCellSpacing w:w="15" w:type="dxa"/>
        </w:trPr>
        <w:tc>
          <w:tcPr>
            <w:tcW w:w="0" w:type="auto"/>
            <w:tcBorders>
              <w:top w:val="nil"/>
              <w:left w:val="nil"/>
              <w:bottom w:val="nil"/>
              <w:right w:val="nil"/>
            </w:tcBorders>
            <w:shd w:val="clear" w:color="auto" w:fill="EEEEEE"/>
            <w:vAlign w:val="bottom"/>
            <w:hideMark/>
          </w:tcPr>
          <w:p w14:paraId="377636D0" w14:textId="77777777" w:rsidR="0059286A" w:rsidRDefault="0059286A"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4D21A3ED"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6083 – </w:t>
            </w:r>
            <w:r w:rsidRPr="001F57FA">
              <w:rPr>
                <w:rFonts w:ascii="Arial" w:hAnsi="Arial" w:cs="Arial"/>
                <w:color w:val="000000"/>
                <w:sz w:val="24"/>
                <w:szCs w:val="24"/>
                <w:highlight w:val="cyan"/>
              </w:rPr>
              <w:t>Advanced</w:t>
            </w:r>
            <w:r>
              <w:rPr>
                <w:rFonts w:ascii="Arial" w:hAnsi="Arial" w:cs="Arial"/>
                <w:color w:val="000000"/>
                <w:sz w:val="24"/>
                <w:szCs w:val="24"/>
              </w:rPr>
              <w:t xml:space="preserve"> Project Management </w:t>
            </w:r>
            <w:r w:rsidRPr="001F57FA">
              <w:rPr>
                <w:rFonts w:ascii="Arial" w:hAnsi="Arial" w:cs="Arial"/>
                <w:color w:val="000000"/>
                <w:sz w:val="24"/>
                <w:szCs w:val="24"/>
                <w:highlight w:val="cyan"/>
              </w:rPr>
              <w:t>and Practice</w:t>
            </w:r>
            <w:r w:rsidRPr="001F57FA">
              <w:rPr>
                <w:rFonts w:ascii="Arial" w:hAnsi="Arial" w:cs="Arial"/>
                <w:strike/>
                <w:color w:val="FF0000"/>
                <w:sz w:val="24"/>
                <w:szCs w:val="24"/>
              </w:rPr>
              <w:t xml:space="preserve"> for Engineers</w:t>
            </w:r>
          </w:p>
          <w:p w14:paraId="1E9A9730" w14:textId="77777777" w:rsidR="0059286A" w:rsidRDefault="00F73782" w:rsidP="00591EEC">
            <w:pPr>
              <w:textAlignment w:val="baseline"/>
              <w:rPr>
                <w:rFonts w:ascii="inherit" w:hAnsi="inherit" w:cs="Arial"/>
                <w:color w:val="000000"/>
                <w:sz w:val="20"/>
                <w:szCs w:val="20"/>
              </w:rPr>
            </w:pPr>
            <w:r>
              <w:rPr>
                <w:rFonts w:ascii="inherit" w:hAnsi="inherit" w:cs="Arial"/>
                <w:noProof/>
                <w:color w:val="000000"/>
                <w:sz w:val="20"/>
                <w:szCs w:val="20"/>
              </w:rPr>
              <w:pict w14:anchorId="38DB11F7">
                <v:rect id="_x0000_i1028" alt="" style="width:468pt;height:.05pt;mso-width-percent:0;mso-height-percent:0;mso-width-percent:0;mso-height-percent:0" o:hralign="center" o:hrstd="t" o:hr="t" fillcolor="#a0a0a0" stroked="f"/>
              </w:pict>
            </w:r>
          </w:p>
          <w:p w14:paraId="2BA6C8FB" w14:textId="77777777" w:rsidR="0059286A" w:rsidRDefault="0059286A"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Fundamentals of project management for engineering and information systems projects based on the principles established by the Project Management Institute’s Project Management Body of Knowledge.</w:t>
            </w:r>
          </w:p>
        </w:tc>
      </w:tr>
    </w:tbl>
    <w:p w14:paraId="184F0A60" w14:textId="77777777" w:rsidR="0059286A" w:rsidRPr="00586E69" w:rsidRDefault="0059286A" w:rsidP="0059286A">
      <w:pPr>
        <w:tabs>
          <w:tab w:val="left" w:pos="360"/>
          <w:tab w:val="left" w:pos="720"/>
        </w:tabs>
        <w:spacing w:after="0" w:line="240" w:lineRule="auto"/>
        <w:rPr>
          <w:rFonts w:asciiTheme="majorHAnsi" w:hAnsiTheme="majorHAnsi" w:cs="Arial"/>
          <w:b/>
          <w:bCs/>
          <w:sz w:val="20"/>
          <w:szCs w:val="20"/>
        </w:rPr>
      </w:pPr>
    </w:p>
    <w:p w14:paraId="2B4DB3B5" w14:textId="77777777" w:rsidR="0059286A" w:rsidRDefault="0059286A" w:rsidP="0059286A">
      <w:pPr>
        <w:tabs>
          <w:tab w:val="left" w:pos="360"/>
          <w:tab w:val="left" w:pos="720"/>
        </w:tabs>
        <w:spacing w:after="0" w:line="240" w:lineRule="auto"/>
        <w:jc w:val="center"/>
        <w:rPr>
          <w:rFonts w:asciiTheme="majorHAnsi" w:hAnsiTheme="majorHAnsi" w:cs="Arial"/>
          <w:sz w:val="20"/>
          <w:szCs w:val="20"/>
        </w:rPr>
      </w:pPr>
    </w:p>
    <w:p w14:paraId="5EF3EE62" w14:textId="77777777" w:rsidR="0059286A" w:rsidRDefault="0059286A" w:rsidP="0059286A">
      <w:r w:rsidRPr="00115455">
        <w:rPr>
          <w:rFonts w:ascii="Arial" w:hAnsi="Arial" w:cs="Arial"/>
          <w:sz w:val="20"/>
          <w:szCs w:val="20"/>
          <w:bdr w:val="single" w:sz="6" w:space="0" w:color="444444" w:frame="1"/>
          <w:shd w:val="clear" w:color="auto" w:fill="EEEEEE"/>
        </w:rPr>
        <w:t>EGRM 6033 - Engineering Management II</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59286A" w14:paraId="4C68318E" w14:textId="77777777" w:rsidTr="00591EEC">
        <w:trPr>
          <w:tblCellSpacing w:w="15" w:type="dxa"/>
        </w:trPr>
        <w:tc>
          <w:tcPr>
            <w:tcW w:w="0" w:type="auto"/>
            <w:tcBorders>
              <w:top w:val="nil"/>
              <w:left w:val="nil"/>
              <w:bottom w:val="nil"/>
              <w:right w:val="nil"/>
            </w:tcBorders>
            <w:shd w:val="clear" w:color="auto" w:fill="EEEEEE"/>
            <w:vAlign w:val="bottom"/>
            <w:hideMark/>
          </w:tcPr>
          <w:p w14:paraId="4F0D1851" w14:textId="77777777" w:rsidR="0059286A" w:rsidRDefault="0059286A"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446AB8C9"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6033 - Engineering Management II</w:t>
            </w:r>
          </w:p>
          <w:p w14:paraId="4D3FDD4C" w14:textId="77777777" w:rsidR="0059286A" w:rsidRDefault="00F73782" w:rsidP="00591EEC">
            <w:pPr>
              <w:textAlignment w:val="baseline"/>
              <w:rPr>
                <w:rFonts w:ascii="inherit" w:hAnsi="inherit" w:cs="Arial"/>
                <w:color w:val="000000"/>
                <w:sz w:val="20"/>
                <w:szCs w:val="20"/>
              </w:rPr>
            </w:pPr>
            <w:r>
              <w:rPr>
                <w:rFonts w:ascii="inherit" w:hAnsi="inherit" w:cs="Arial"/>
                <w:noProof/>
                <w:color w:val="000000"/>
                <w:sz w:val="20"/>
                <w:szCs w:val="20"/>
              </w:rPr>
              <w:pict w14:anchorId="474D0387">
                <v:rect id="_x0000_i1027" alt="" style="width:468pt;height:.05pt;mso-width-percent:0;mso-height-percent:0;mso-width-percent:0;mso-height-percent:0" o:hralign="center" o:hrstd="t" o:hr="t" fillcolor="#a0a0a0" stroked="f"/>
              </w:pict>
            </w:r>
          </w:p>
          <w:p w14:paraId="26198421" w14:textId="77777777" w:rsidR="0059286A" w:rsidRDefault="0059286A"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586E69">
              <w:rPr>
                <w:rFonts w:ascii="inherit" w:hAnsi="inherit" w:cs="Arial"/>
                <w:strike/>
                <w:color w:val="FF0000"/>
                <w:sz w:val="20"/>
                <w:szCs w:val="20"/>
              </w:rPr>
              <w:t>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3BEE9F75" w14:textId="77777777" w:rsidR="0059286A" w:rsidRDefault="0059286A" w:rsidP="00591EEC">
            <w:pPr>
              <w:textAlignment w:val="baseline"/>
              <w:rPr>
                <w:rFonts w:ascii="inherit" w:hAnsi="inherit" w:cs="Arial"/>
                <w:color w:val="000000"/>
                <w:sz w:val="20"/>
                <w:szCs w:val="20"/>
              </w:rPr>
            </w:pPr>
            <w:r w:rsidRPr="00586E69">
              <w:rPr>
                <w:rFonts w:ascii="inherit" w:hAnsi="inherit" w:cs="Arial"/>
                <w:color w:val="000000"/>
                <w:sz w:val="20"/>
                <w:szCs w:val="20"/>
                <w:highlight w:val="cyan"/>
              </w:rPr>
              <w:t>Principles and practices of engineering management including marketing management, globalization, time management, forecasting, finance, cost, accounting, managing technology, engineering management in the new millennium.</w:t>
            </w:r>
          </w:p>
        </w:tc>
      </w:tr>
    </w:tbl>
    <w:p w14:paraId="5441FD8F" w14:textId="77777777" w:rsidR="0059286A" w:rsidRDefault="0059286A" w:rsidP="0059286A">
      <w:pPr>
        <w:tabs>
          <w:tab w:val="left" w:pos="360"/>
          <w:tab w:val="left" w:pos="720"/>
        </w:tabs>
        <w:spacing w:after="0" w:line="240" w:lineRule="auto"/>
        <w:jc w:val="center"/>
        <w:rPr>
          <w:rFonts w:asciiTheme="majorHAnsi" w:hAnsiTheme="majorHAnsi" w:cs="Arial"/>
          <w:sz w:val="20"/>
          <w:szCs w:val="20"/>
        </w:rPr>
      </w:pPr>
    </w:p>
    <w:p w14:paraId="02A94326" w14:textId="77777777" w:rsidR="0059286A" w:rsidRDefault="0059286A" w:rsidP="0059286A">
      <w:r w:rsidRPr="00115455">
        <w:rPr>
          <w:rFonts w:ascii="Arial" w:hAnsi="Arial" w:cs="Arial"/>
          <w:sz w:val="20"/>
          <w:szCs w:val="20"/>
          <w:bdr w:val="single" w:sz="6" w:space="0" w:color="444444" w:frame="1"/>
          <w:shd w:val="clear" w:color="auto" w:fill="EEEEEE"/>
        </w:rPr>
        <w:lastRenderedPageBreak/>
        <w:t xml:space="preserve">EGRM 6103 </w:t>
      </w:r>
      <w:r>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Advanced Technical</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Entrepreneurship 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59286A" w14:paraId="764F000F" w14:textId="77777777" w:rsidTr="00591EEC">
        <w:trPr>
          <w:tblCellSpacing w:w="15" w:type="dxa"/>
        </w:trPr>
        <w:tc>
          <w:tcPr>
            <w:tcW w:w="0" w:type="auto"/>
            <w:tcBorders>
              <w:top w:val="nil"/>
              <w:left w:val="nil"/>
              <w:bottom w:val="nil"/>
              <w:right w:val="nil"/>
            </w:tcBorders>
            <w:shd w:val="clear" w:color="auto" w:fill="EEEEEE"/>
            <w:vAlign w:val="bottom"/>
            <w:hideMark/>
          </w:tcPr>
          <w:p w14:paraId="3281C75F" w14:textId="77777777" w:rsidR="0059286A" w:rsidRDefault="0059286A"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37CA54B1"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6103 – </w:t>
            </w:r>
            <w:r w:rsidRPr="006C5661">
              <w:rPr>
                <w:rFonts w:ascii="Arial" w:hAnsi="Arial" w:cs="Arial"/>
                <w:color w:val="000000"/>
                <w:sz w:val="24"/>
                <w:szCs w:val="24"/>
                <w:highlight w:val="cyan"/>
              </w:rPr>
              <w:t>Advanced Technical</w:t>
            </w:r>
            <w:r>
              <w:rPr>
                <w:rFonts w:ascii="Arial" w:hAnsi="Arial" w:cs="Arial"/>
                <w:color w:val="000000"/>
                <w:sz w:val="24"/>
                <w:szCs w:val="24"/>
              </w:rPr>
              <w:t xml:space="preserve"> Entrepreneurship </w:t>
            </w:r>
            <w:r w:rsidRPr="00B95DAA">
              <w:rPr>
                <w:rFonts w:ascii="Arial" w:hAnsi="Arial" w:cs="Arial"/>
                <w:strike/>
                <w:color w:val="FF0000"/>
                <w:sz w:val="24"/>
                <w:szCs w:val="24"/>
              </w:rPr>
              <w:t>for Engineers</w:t>
            </w:r>
          </w:p>
          <w:p w14:paraId="681FD839" w14:textId="77777777" w:rsidR="0059286A" w:rsidRDefault="00F73782" w:rsidP="00591EEC">
            <w:pPr>
              <w:textAlignment w:val="baseline"/>
              <w:rPr>
                <w:rFonts w:ascii="inherit" w:hAnsi="inherit" w:cs="Arial"/>
                <w:color w:val="000000"/>
                <w:sz w:val="20"/>
                <w:szCs w:val="20"/>
              </w:rPr>
            </w:pPr>
            <w:r>
              <w:rPr>
                <w:rFonts w:ascii="inherit" w:hAnsi="inherit" w:cs="Arial"/>
                <w:noProof/>
                <w:color w:val="000000"/>
                <w:sz w:val="20"/>
                <w:szCs w:val="20"/>
              </w:rPr>
              <w:pict w14:anchorId="708D20DD">
                <v:rect id="_x0000_i1026" alt="" style="width:468pt;height:.05pt;mso-width-percent:0;mso-height-percent:0;mso-width-percent:0;mso-height-percent:0" o:hralign="center" o:hrstd="t" o:hr="t" fillcolor="#a0a0a0" stroked="f"/>
              </w:pict>
            </w:r>
          </w:p>
          <w:p w14:paraId="28B6FF51" w14:textId="77777777" w:rsidR="0059286A" w:rsidRDefault="0059286A"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8C0E17">
              <w:rPr>
                <w:rFonts w:ascii="inherit" w:hAnsi="inherit" w:cs="Arial"/>
                <w:strike/>
                <w:color w:val="FF0000"/>
                <w:sz w:val="20"/>
                <w:szCs w:val="20"/>
              </w:rPr>
              <w:t>Entrepreneurship and innovation from perspectives at the political, social, and personal levels.</w:t>
            </w:r>
          </w:p>
          <w:p w14:paraId="0F6D7C87" w14:textId="77777777" w:rsidR="0059286A" w:rsidRDefault="0059286A" w:rsidP="00591EEC">
            <w:pPr>
              <w:textAlignment w:val="baseline"/>
              <w:rPr>
                <w:rFonts w:ascii="inherit" w:hAnsi="inherit" w:cs="Arial"/>
                <w:color w:val="000000"/>
                <w:sz w:val="20"/>
                <w:szCs w:val="20"/>
              </w:rPr>
            </w:pPr>
            <w:r w:rsidRPr="008C0E17">
              <w:rPr>
                <w:rFonts w:ascii="inherit" w:hAnsi="inherit" w:cs="Arial"/>
                <w:color w:val="000000"/>
                <w:sz w:val="20"/>
                <w:szCs w:val="20"/>
                <w:highlight w:val="cyan"/>
              </w:rPr>
              <w:t>Advanced Entrepreneurship and innovation from perspectives at the political, social, and personal levels.</w:t>
            </w:r>
          </w:p>
        </w:tc>
      </w:tr>
    </w:tbl>
    <w:p w14:paraId="4FC2486B" w14:textId="77777777" w:rsidR="0059286A" w:rsidRDefault="0059286A" w:rsidP="0059286A">
      <w:pPr>
        <w:tabs>
          <w:tab w:val="left" w:pos="360"/>
          <w:tab w:val="left" w:pos="720"/>
        </w:tabs>
        <w:spacing w:after="0" w:line="240" w:lineRule="auto"/>
        <w:jc w:val="center"/>
        <w:rPr>
          <w:rFonts w:asciiTheme="majorHAnsi" w:hAnsiTheme="majorHAnsi" w:cs="Arial"/>
          <w:sz w:val="20"/>
          <w:szCs w:val="20"/>
        </w:rPr>
      </w:pPr>
    </w:p>
    <w:p w14:paraId="6B610C35" w14:textId="77777777" w:rsidR="0059286A" w:rsidRDefault="0059286A" w:rsidP="0059286A">
      <w:r w:rsidRPr="00115455">
        <w:rPr>
          <w:rFonts w:ascii="Arial" w:hAnsi="Arial" w:cs="Arial"/>
          <w:sz w:val="20"/>
          <w:szCs w:val="20"/>
          <w:bdr w:val="none" w:sz="0" w:space="0" w:color="auto" w:frame="1"/>
        </w:rPr>
        <w:t xml:space="preserve">EGRM 6063 - Engineering </w:t>
      </w:r>
      <w:r w:rsidRPr="00115455">
        <w:rPr>
          <w:highlight w:val="cyan"/>
        </w:rPr>
        <w:t>and Computer Science</w:t>
      </w:r>
      <w:r w:rsidRPr="00115455">
        <w:t xml:space="preserve"> </w:t>
      </w:r>
      <w:r w:rsidRPr="00115455">
        <w:rPr>
          <w:rFonts w:ascii="Arial" w:hAnsi="Arial" w:cs="Arial"/>
          <w:sz w:val="20"/>
          <w:szCs w:val="20"/>
          <w:bdr w:val="none" w:sz="0" w:space="0" w:color="auto" w:frame="1"/>
        </w:rPr>
        <w:t>Law and Ethics</w:t>
      </w:r>
      <w:r>
        <w:rPr>
          <w:rFonts w:ascii="Arial" w:hAnsi="Arial" w:cs="Arial"/>
          <w:color w:val="000000"/>
          <w:sz w:val="20"/>
          <w:szCs w:val="20"/>
        </w:rPr>
        <w:br/>
      </w:r>
    </w:p>
    <w:tbl>
      <w:tblPr>
        <w:tblW w:w="10091"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10091"/>
      </w:tblGrid>
      <w:tr w:rsidR="0059286A" w14:paraId="366021C6" w14:textId="77777777" w:rsidTr="00591EEC">
        <w:trPr>
          <w:tblCellSpacing w:w="15" w:type="dxa"/>
        </w:trPr>
        <w:tc>
          <w:tcPr>
            <w:tcW w:w="0" w:type="auto"/>
            <w:tcBorders>
              <w:top w:val="nil"/>
              <w:left w:val="nil"/>
              <w:bottom w:val="nil"/>
              <w:right w:val="nil"/>
            </w:tcBorders>
            <w:shd w:val="clear" w:color="auto" w:fill="EEEEEE"/>
            <w:vAlign w:val="bottom"/>
            <w:hideMark/>
          </w:tcPr>
          <w:p w14:paraId="051E3735" w14:textId="77777777" w:rsidR="0059286A" w:rsidRDefault="0059286A"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733899BC" w14:textId="77777777" w:rsidR="0059286A" w:rsidRDefault="0059286A"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6063 - Engineering </w:t>
            </w:r>
            <w:r w:rsidRPr="00115455">
              <w:rPr>
                <w:rFonts w:ascii="Arial" w:hAnsi="Arial" w:cs="Arial"/>
                <w:color w:val="000000"/>
                <w:sz w:val="24"/>
                <w:szCs w:val="24"/>
                <w:highlight w:val="cyan"/>
              </w:rPr>
              <w:t>and Computer Science</w:t>
            </w:r>
            <w:r>
              <w:rPr>
                <w:rFonts w:ascii="Arial" w:hAnsi="Arial" w:cs="Arial"/>
                <w:color w:val="000000"/>
                <w:sz w:val="24"/>
                <w:szCs w:val="24"/>
              </w:rPr>
              <w:t xml:space="preserve"> Law and Ethics</w:t>
            </w:r>
          </w:p>
          <w:p w14:paraId="5D6EA4F3" w14:textId="77777777" w:rsidR="0059286A" w:rsidRDefault="00F73782" w:rsidP="00591EEC">
            <w:pPr>
              <w:textAlignment w:val="baseline"/>
              <w:rPr>
                <w:rFonts w:ascii="inherit" w:hAnsi="inherit" w:cs="Arial"/>
                <w:color w:val="000000"/>
                <w:sz w:val="20"/>
                <w:szCs w:val="20"/>
              </w:rPr>
            </w:pPr>
            <w:r>
              <w:rPr>
                <w:rFonts w:ascii="inherit" w:hAnsi="inherit" w:cs="Arial"/>
                <w:noProof/>
                <w:color w:val="000000"/>
                <w:sz w:val="20"/>
                <w:szCs w:val="20"/>
              </w:rPr>
              <w:pict w14:anchorId="7132C1C8">
                <v:rect id="_x0000_i1025" alt="" style="width:468pt;height:.05pt;mso-width-percent:0;mso-height-percent:0;mso-width-percent:0;mso-height-percent:0" o:hralign="center" o:hrstd="t" o:hr="t" fillcolor="#a0a0a0" stroked="f"/>
              </w:pict>
            </w:r>
          </w:p>
          <w:p w14:paraId="78BAEE97" w14:textId="77777777" w:rsidR="0059286A" w:rsidRDefault="0059286A"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 xml:space="preserve">Introduction and application of legal concepts relating to the field of engineering </w:t>
            </w:r>
            <w:r w:rsidRPr="00B95DAA">
              <w:rPr>
                <w:rFonts w:ascii="inherit" w:hAnsi="inherit" w:cs="Arial"/>
                <w:strike/>
                <w:color w:val="FF0000"/>
                <w:sz w:val="20"/>
                <w:szCs w:val="20"/>
              </w:rPr>
              <w:t>management</w:t>
            </w:r>
            <w:r>
              <w:rPr>
                <w:rFonts w:ascii="inherit" w:hAnsi="inherit" w:cs="Arial"/>
                <w:color w:val="000000"/>
                <w:sz w:val="20"/>
                <w:szCs w:val="20"/>
              </w:rPr>
              <w:t xml:space="preserve"> </w:t>
            </w:r>
            <w:r w:rsidRPr="00B95DAA">
              <w:rPr>
                <w:rFonts w:ascii="inherit" w:hAnsi="inherit" w:cs="Arial"/>
                <w:color w:val="000000"/>
                <w:sz w:val="20"/>
                <w:szCs w:val="20"/>
                <w:highlight w:val="cyan"/>
              </w:rPr>
              <w:t>and computer science</w:t>
            </w:r>
            <w:r>
              <w:rPr>
                <w:rFonts w:ascii="inherit" w:hAnsi="inherit" w:cs="Arial"/>
                <w:color w:val="000000"/>
                <w:sz w:val="20"/>
                <w:szCs w:val="20"/>
              </w:rPr>
              <w:t>, including general principles, contracts, torts, real property, agency, intellectual property, product liability and safety, and professional legal ethics.</w:t>
            </w:r>
          </w:p>
        </w:tc>
      </w:tr>
    </w:tbl>
    <w:p w14:paraId="20FC79C8" w14:textId="77777777" w:rsidR="0059286A" w:rsidRPr="008426D1" w:rsidRDefault="0059286A" w:rsidP="0059286A">
      <w:pPr>
        <w:tabs>
          <w:tab w:val="left" w:pos="360"/>
          <w:tab w:val="left" w:pos="720"/>
        </w:tabs>
        <w:spacing w:after="0" w:line="240" w:lineRule="auto"/>
        <w:jc w:val="center"/>
        <w:rPr>
          <w:rFonts w:asciiTheme="majorHAnsi" w:hAnsiTheme="majorHAnsi" w:cs="Arial"/>
          <w:sz w:val="20"/>
          <w:szCs w:val="20"/>
        </w:rPr>
      </w:pPr>
    </w:p>
    <w:p w14:paraId="26C43208" w14:textId="77777777" w:rsidR="0059286A" w:rsidRPr="00341B0D" w:rsidRDefault="0059286A" w:rsidP="00D3680D">
      <w:pPr>
        <w:tabs>
          <w:tab w:val="left" w:pos="360"/>
          <w:tab w:val="left" w:pos="720"/>
        </w:tabs>
        <w:spacing w:after="0" w:line="240" w:lineRule="auto"/>
        <w:jc w:val="center"/>
        <w:rPr>
          <w:rFonts w:asciiTheme="majorHAnsi" w:hAnsiTheme="majorHAnsi" w:cs="Arial"/>
          <w:b/>
          <w:i/>
          <w:color w:val="FF0000"/>
          <w:szCs w:val="18"/>
        </w:rPr>
      </w:pPr>
    </w:p>
    <w:sectPr w:rsidR="0059286A" w:rsidRPr="00341B0D"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BC2D" w14:textId="77777777" w:rsidR="00F73782" w:rsidRDefault="00F73782" w:rsidP="00AF3758">
      <w:pPr>
        <w:spacing w:after="0" w:line="240" w:lineRule="auto"/>
      </w:pPr>
      <w:r>
        <w:separator/>
      </w:r>
    </w:p>
  </w:endnote>
  <w:endnote w:type="continuationSeparator" w:id="0">
    <w:p w14:paraId="68AC2523" w14:textId="77777777" w:rsidR="00F73782" w:rsidRDefault="00F737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08940A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D2B">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BD80" w14:textId="77777777" w:rsidR="00F73782" w:rsidRDefault="00F73782" w:rsidP="00AF3758">
      <w:pPr>
        <w:spacing w:after="0" w:line="240" w:lineRule="auto"/>
      </w:pPr>
      <w:r>
        <w:separator/>
      </w:r>
    </w:p>
  </w:footnote>
  <w:footnote w:type="continuationSeparator" w:id="0">
    <w:p w14:paraId="7874F154" w14:textId="77777777" w:rsidR="00F73782" w:rsidRDefault="00F7378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5C"/>
    <w:multiLevelType w:val="multilevel"/>
    <w:tmpl w:val="8EC8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C0810"/>
    <w:multiLevelType w:val="multilevel"/>
    <w:tmpl w:val="02A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83A0C"/>
    <w:multiLevelType w:val="multilevel"/>
    <w:tmpl w:val="5992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D765D"/>
    <w:multiLevelType w:val="multilevel"/>
    <w:tmpl w:val="581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C0E8C"/>
    <w:multiLevelType w:val="multilevel"/>
    <w:tmpl w:val="948C6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239A2"/>
    <w:multiLevelType w:val="multilevel"/>
    <w:tmpl w:val="6EF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8733D"/>
    <w:multiLevelType w:val="multilevel"/>
    <w:tmpl w:val="9DE6FD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044840">
    <w:abstractNumId w:val="5"/>
  </w:num>
  <w:num w:numId="2" w16cid:durableId="994527623">
    <w:abstractNumId w:val="1"/>
  </w:num>
  <w:num w:numId="3" w16cid:durableId="1364593918">
    <w:abstractNumId w:val="14"/>
  </w:num>
  <w:num w:numId="4" w16cid:durableId="966664613">
    <w:abstractNumId w:val="27"/>
  </w:num>
  <w:num w:numId="5" w16cid:durableId="763188655">
    <w:abstractNumId w:val="30"/>
  </w:num>
  <w:num w:numId="6" w16cid:durableId="2120640056">
    <w:abstractNumId w:val="19"/>
  </w:num>
  <w:num w:numId="7" w16cid:durableId="356663852">
    <w:abstractNumId w:val="10"/>
  </w:num>
  <w:num w:numId="8" w16cid:durableId="290525379">
    <w:abstractNumId w:val="26"/>
  </w:num>
  <w:num w:numId="9" w16cid:durableId="1610160909">
    <w:abstractNumId w:val="13"/>
  </w:num>
  <w:num w:numId="10" w16cid:durableId="1975671052">
    <w:abstractNumId w:val="7"/>
  </w:num>
  <w:num w:numId="11" w16cid:durableId="1869873881">
    <w:abstractNumId w:val="21"/>
  </w:num>
  <w:num w:numId="12" w16cid:durableId="448352626">
    <w:abstractNumId w:val="18"/>
  </w:num>
  <w:num w:numId="13" w16cid:durableId="1237780670">
    <w:abstractNumId w:val="15"/>
  </w:num>
  <w:num w:numId="14" w16cid:durableId="450786997">
    <w:abstractNumId w:val="8"/>
  </w:num>
  <w:num w:numId="15" w16cid:durableId="928931179">
    <w:abstractNumId w:val="2"/>
  </w:num>
  <w:num w:numId="16" w16cid:durableId="1562399870">
    <w:abstractNumId w:val="3"/>
  </w:num>
  <w:num w:numId="17" w16cid:durableId="1660618630">
    <w:abstractNumId w:val="29"/>
  </w:num>
  <w:num w:numId="18" w16cid:durableId="820191377">
    <w:abstractNumId w:val="16"/>
  </w:num>
  <w:num w:numId="19" w16cid:durableId="1353604523">
    <w:abstractNumId w:val="17"/>
  </w:num>
  <w:num w:numId="20" w16cid:durableId="1690057874">
    <w:abstractNumId w:val="23"/>
  </w:num>
  <w:num w:numId="21" w16cid:durableId="1372729402">
    <w:abstractNumId w:val="20"/>
  </w:num>
  <w:num w:numId="22" w16cid:durableId="1906139827">
    <w:abstractNumId w:val="6"/>
  </w:num>
  <w:num w:numId="23" w16cid:durableId="1790393735">
    <w:abstractNumId w:val="4"/>
  </w:num>
  <w:num w:numId="24" w16cid:durableId="1360669180">
    <w:abstractNumId w:val="25"/>
  </w:num>
  <w:num w:numId="25" w16cid:durableId="1172721043">
    <w:abstractNumId w:val="22"/>
  </w:num>
  <w:num w:numId="26" w16cid:durableId="776607378">
    <w:abstractNumId w:val="28"/>
  </w:num>
  <w:num w:numId="27" w16cid:durableId="1488402864">
    <w:abstractNumId w:val="24"/>
  </w:num>
  <w:num w:numId="28" w16cid:durableId="1942684304">
    <w:abstractNumId w:val="0"/>
  </w:num>
  <w:num w:numId="29" w16cid:durableId="1414427550">
    <w:abstractNumId w:val="11"/>
  </w:num>
  <w:num w:numId="30" w16cid:durableId="1537963751">
    <w:abstractNumId w:val="12"/>
  </w:num>
  <w:num w:numId="31" w16cid:durableId="879903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sjC1MDcyMDA1NDdV0lEKTi0uzszPAykwrgUAK8ZNMywAAAA="/>
  </w:docVars>
  <w:rsids>
    <w:rsidRoot w:val="00AF3758"/>
    <w:rsid w:val="000002AC"/>
    <w:rsid w:val="00001C04"/>
    <w:rsid w:val="00013540"/>
    <w:rsid w:val="00016FE7"/>
    <w:rsid w:val="00017178"/>
    <w:rsid w:val="000201EB"/>
    <w:rsid w:val="00024BA5"/>
    <w:rsid w:val="0002589A"/>
    <w:rsid w:val="00026976"/>
    <w:rsid w:val="00032059"/>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F70"/>
    <w:rsid w:val="00276F55"/>
    <w:rsid w:val="0028351D"/>
    <w:rsid w:val="00283525"/>
    <w:rsid w:val="002954F8"/>
    <w:rsid w:val="002A7E22"/>
    <w:rsid w:val="002B2119"/>
    <w:rsid w:val="002C498C"/>
    <w:rsid w:val="002D0065"/>
    <w:rsid w:val="002E0CD3"/>
    <w:rsid w:val="002E3BD5"/>
    <w:rsid w:val="002E544F"/>
    <w:rsid w:val="0030740C"/>
    <w:rsid w:val="0031339E"/>
    <w:rsid w:val="0032032C"/>
    <w:rsid w:val="00335764"/>
    <w:rsid w:val="00336348"/>
    <w:rsid w:val="00336EDB"/>
    <w:rsid w:val="0035434A"/>
    <w:rsid w:val="00360064"/>
    <w:rsid w:val="00361C56"/>
    <w:rsid w:val="00362414"/>
    <w:rsid w:val="0036794A"/>
    <w:rsid w:val="00370451"/>
    <w:rsid w:val="00374D72"/>
    <w:rsid w:val="00384538"/>
    <w:rsid w:val="0038475D"/>
    <w:rsid w:val="00390A66"/>
    <w:rsid w:val="00391206"/>
    <w:rsid w:val="00393E47"/>
    <w:rsid w:val="00395BB2"/>
    <w:rsid w:val="00396386"/>
    <w:rsid w:val="00396C14"/>
    <w:rsid w:val="003C334C"/>
    <w:rsid w:val="003D2DDC"/>
    <w:rsid w:val="003D5ADD"/>
    <w:rsid w:val="003D6A97"/>
    <w:rsid w:val="003D72FB"/>
    <w:rsid w:val="003E6F38"/>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32D7"/>
    <w:rsid w:val="004D5169"/>
    <w:rsid w:val="004D5819"/>
    <w:rsid w:val="004F3C87"/>
    <w:rsid w:val="00504ECD"/>
    <w:rsid w:val="00526B81"/>
    <w:rsid w:val="0054568E"/>
    <w:rsid w:val="00547433"/>
    <w:rsid w:val="00556E69"/>
    <w:rsid w:val="005677EC"/>
    <w:rsid w:val="0056782C"/>
    <w:rsid w:val="00573D98"/>
    <w:rsid w:val="00575870"/>
    <w:rsid w:val="00584C22"/>
    <w:rsid w:val="00592588"/>
    <w:rsid w:val="0059286A"/>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2735"/>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5661"/>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48FC"/>
    <w:rsid w:val="00895557"/>
    <w:rsid w:val="008B2BCB"/>
    <w:rsid w:val="008B6542"/>
    <w:rsid w:val="008B74B6"/>
    <w:rsid w:val="008C0E17"/>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2B"/>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39A8"/>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806"/>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3F05"/>
    <w:rsid w:val="00F63326"/>
    <w:rsid w:val="00F645B5"/>
    <w:rsid w:val="00F7007D"/>
    <w:rsid w:val="00F73782"/>
    <w:rsid w:val="00F7429E"/>
    <w:rsid w:val="00F760B1"/>
    <w:rsid w:val="00F77400"/>
    <w:rsid w:val="00F80644"/>
    <w:rsid w:val="00F847A8"/>
    <w:rsid w:val="00FB00D4"/>
    <w:rsid w:val="00FB328A"/>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5928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28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84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622735"/>
    <w:rPr>
      <w:color w:val="605E5C"/>
      <w:shd w:val="clear" w:color="auto" w:fill="E1DFDD"/>
    </w:rPr>
  </w:style>
  <w:style w:type="character" w:customStyle="1" w:styleId="Heading3Char">
    <w:name w:val="Heading 3 Char"/>
    <w:basedOn w:val="DefaultParagraphFont"/>
    <w:link w:val="Heading3"/>
    <w:uiPriority w:val="9"/>
    <w:rsid w:val="003847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47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75D"/>
    <w:rPr>
      <w:b/>
      <w:bCs/>
    </w:rPr>
  </w:style>
  <w:style w:type="character" w:customStyle="1" w:styleId="sr-only">
    <w:name w:val="sr-only"/>
    <w:basedOn w:val="DefaultParagraphFont"/>
    <w:rsid w:val="0038475D"/>
  </w:style>
  <w:style w:type="character" w:customStyle="1" w:styleId="Heading1Char">
    <w:name w:val="Heading 1 Char"/>
    <w:basedOn w:val="DefaultParagraphFont"/>
    <w:link w:val="Heading1"/>
    <w:uiPriority w:val="9"/>
    <w:rsid w:val="005928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9286A"/>
    <w:rPr>
      <w:rFonts w:asciiTheme="majorHAnsi" w:eastAsiaTheme="majorEastAsia" w:hAnsiTheme="majorHAnsi" w:cstheme="majorBidi"/>
      <w:color w:val="365F91" w:themeColor="accent1" w:themeShade="BF"/>
      <w:sz w:val="26"/>
      <w:szCs w:val="26"/>
    </w:rPr>
  </w:style>
  <w:style w:type="character" w:customStyle="1" w:styleId="n1header">
    <w:name w:val="n1_header"/>
    <w:basedOn w:val="DefaultParagraphFont"/>
    <w:rsid w:val="0059286A"/>
  </w:style>
  <w:style w:type="paragraph" w:customStyle="1" w:styleId="acalog-course">
    <w:name w:val="acalog-course"/>
    <w:basedOn w:val="Normal"/>
    <w:rsid w:val="005928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27297211">
      <w:bodyDiv w:val="1"/>
      <w:marLeft w:val="0"/>
      <w:marRight w:val="0"/>
      <w:marTop w:val="0"/>
      <w:marBottom w:val="0"/>
      <w:divBdr>
        <w:top w:val="none" w:sz="0" w:space="0" w:color="auto"/>
        <w:left w:val="none" w:sz="0" w:space="0" w:color="auto"/>
        <w:bottom w:val="none" w:sz="0" w:space="0" w:color="auto"/>
        <w:right w:val="none" w:sz="0" w:space="0" w:color="auto"/>
      </w:divBdr>
      <w:divsChild>
        <w:div w:id="547957321">
          <w:marLeft w:val="0"/>
          <w:marRight w:val="0"/>
          <w:marTop w:val="150"/>
          <w:marBottom w:val="150"/>
          <w:divBdr>
            <w:top w:val="none" w:sz="0" w:space="0" w:color="auto"/>
            <w:left w:val="none" w:sz="0" w:space="0" w:color="auto"/>
            <w:bottom w:val="none" w:sz="0" w:space="0" w:color="auto"/>
            <w:right w:val="none" w:sz="0" w:space="0" w:color="auto"/>
          </w:divBdr>
          <w:divsChild>
            <w:div w:id="484396895">
              <w:marLeft w:val="45"/>
              <w:marRight w:val="45"/>
              <w:marTop w:val="0"/>
              <w:marBottom w:val="0"/>
              <w:divBdr>
                <w:top w:val="none" w:sz="0" w:space="0" w:color="auto"/>
                <w:left w:val="none" w:sz="0" w:space="0" w:color="auto"/>
                <w:bottom w:val="none" w:sz="0" w:space="0" w:color="auto"/>
                <w:right w:val="none" w:sz="0" w:space="0" w:color="auto"/>
              </w:divBdr>
            </w:div>
          </w:divsChild>
        </w:div>
        <w:div w:id="1481458151">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E131A473102048B616908CE7BBB76F"/>
        <w:category>
          <w:name w:val="General"/>
          <w:gallery w:val="placeholder"/>
        </w:category>
        <w:types>
          <w:type w:val="bbPlcHdr"/>
        </w:types>
        <w:behaviors>
          <w:behavior w:val="content"/>
        </w:behaviors>
        <w:guid w:val="{F1A6BAE4-4CC6-9449-9E39-5EA8A0C7E539}"/>
      </w:docPartPr>
      <w:docPartBody>
        <w:p w:rsidR="00000000" w:rsidRDefault="000D4D25" w:rsidP="000D4D25">
          <w:pPr>
            <w:pStyle w:val="D6E131A473102048B616908CE7BBB7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D4D25"/>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822B1"/>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82757"/>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6E131A473102048B616908CE7BBB76F">
    <w:name w:val="D6E131A473102048B616908CE7BBB76F"/>
    <w:rsid w:val="000D4D2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BBA7-F9D2-4B88-BF2E-05CC44D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2022-01-31T20:54:00Z</dcterms:created>
  <dcterms:modified xsi:type="dcterms:W3CDTF">2022-09-20T14:36:00Z</dcterms:modified>
</cp:coreProperties>
</file>