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72D3"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permStart w:id="875648717" w:edGrp="everyone"/>
          <w:r w:rsidR="00BA6583" w:rsidRPr="00592A95">
            <w:rPr>
              <w:rFonts w:asciiTheme="majorHAnsi" w:hAnsiTheme="majorHAnsi"/>
              <w:color w:val="808080" w:themeColor="background1" w:themeShade="80"/>
              <w:sz w:val="20"/>
              <w:szCs w:val="20"/>
              <w:shd w:val="clear" w:color="auto" w:fill="D9D9D9" w:themeFill="background1" w:themeFillShade="D9"/>
            </w:rPr>
            <w:t>Enter text…</w:t>
          </w:r>
          <w:permEnd w:id="875648717"/>
        </w:sdtContent>
      </w:sdt>
    </w:p>
    <w:p w14:paraId="0FCAAD2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14:paraId="541261A7" w14:textId="6AD0D646" w:rsidR="00673872" w:rsidRPr="00285F5A" w:rsidRDefault="00BC590E" w:rsidP="00673872">
      <w:pPr>
        <w:rPr>
          <w:rFonts w:asciiTheme="majorHAnsi" w:hAnsiTheme="majorHAnsi" w:cs="Arial"/>
          <w:b/>
          <w:szCs w:val="20"/>
        </w:rPr>
      </w:pPr>
      <w:r>
        <w:rPr>
          <w:rFonts w:ascii="MS Gothic" w:eastAsia="MS Gothic" w:hAnsi="MS Gothic" w:cs="Arial"/>
          <w:b/>
          <w:szCs w:val="20"/>
        </w:rPr>
        <w:t>[X</w:t>
      </w:r>
      <w:r w:rsidR="00673872">
        <w:rPr>
          <w:rFonts w:ascii="MS Gothic" w:eastAsia="MS Gothic" w:hAnsi="MS Gothic" w:cs="Arial"/>
          <w:b/>
          <w:szCs w:val="20"/>
        </w:rPr>
        <w:t>]</w:t>
      </w:r>
      <w:r w:rsidR="00673872">
        <w:rPr>
          <w:rFonts w:asciiTheme="majorHAnsi" w:hAnsiTheme="majorHAnsi" w:cs="Arial"/>
          <w:b/>
          <w:szCs w:val="20"/>
        </w:rPr>
        <w:tab/>
      </w:r>
      <w:r w:rsidR="00673872" w:rsidRPr="00285F5A">
        <w:rPr>
          <w:rFonts w:asciiTheme="majorHAnsi" w:hAnsiTheme="majorHAnsi" w:cs="Arial"/>
          <w:b/>
          <w:szCs w:val="20"/>
        </w:rPr>
        <w:t>Undergraduate Curriculum Council</w:t>
      </w:r>
      <w:r w:rsidR="00673872" w:rsidRPr="00285F5A">
        <w:rPr>
          <w:rFonts w:asciiTheme="majorHAnsi" w:hAnsiTheme="majorHAnsi" w:cs="Arial"/>
          <w:szCs w:val="20"/>
        </w:rPr>
        <w:t xml:space="preserve"> </w:t>
      </w:r>
      <w:r w:rsidR="00673872" w:rsidRPr="00285F5A">
        <w:rPr>
          <w:rFonts w:asciiTheme="majorHAnsi" w:hAnsiTheme="majorHAnsi" w:cs="Arial"/>
          <w:b/>
          <w:szCs w:val="20"/>
        </w:rPr>
        <w:t xml:space="preserve"> </w:t>
      </w:r>
    </w:p>
    <w:p w14:paraId="6039352F"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DBA2D09"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E6765"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BC590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27E54CA" w14:textId="77777777" w:rsidTr="00BC590E">
              <w:trPr>
                <w:trHeight w:val="113"/>
              </w:trPr>
              <w:tc>
                <w:tcPr>
                  <w:tcW w:w="3685" w:type="dxa"/>
                  <w:vAlign w:val="bottom"/>
                </w:tcPr>
                <w:p w14:paraId="52B15F36" w14:textId="4C12CD61" w:rsidR="00673872" w:rsidRPr="0058789F" w:rsidRDefault="000371E0" w:rsidP="0058789F">
                  <w:pPr>
                    <w:jc w:val="center"/>
                    <w:rPr>
                      <w:rFonts w:ascii="Times New Roman" w:hAnsi="Times New Roman" w:cs="Times New Roman"/>
                      <w:sz w:val="28"/>
                      <w:szCs w:val="28"/>
                    </w:rPr>
                  </w:pPr>
                  <w:sdt>
                    <w:sdtPr>
                      <w:rPr>
                        <w:rFonts w:ascii="Times New Roman" w:hAnsi="Times New Roman" w:cs="Times New Roman"/>
                        <w:sz w:val="28"/>
                        <w:szCs w:val="28"/>
                      </w:rPr>
                      <w:id w:val="1252627499"/>
                      <w:placeholder>
                        <w:docPart w:val="45BF32CC26054071ADFC75E32AF3BF04"/>
                      </w:placeholder>
                    </w:sdtPr>
                    <w:sdtEndPr/>
                    <w:sdtContent>
                      <w:r w:rsidR="0058789F" w:rsidRPr="0058789F">
                        <w:rPr>
                          <w:rFonts w:ascii="Times New Roman" w:hAnsi="Times New Roman" w:cs="Times New Roman"/>
                          <w:sz w:val="28"/>
                          <w:szCs w:val="28"/>
                        </w:rPr>
                        <w:t>Terry Dancer</w:t>
                      </w:r>
                    </w:sdtContent>
                  </w:sdt>
                </w:p>
              </w:tc>
              <w:sdt>
                <w:sdtPr>
                  <w:rPr>
                    <w:rFonts w:ascii="Times New Roman" w:hAnsi="Times New Roman" w:cs="Times New Roman"/>
                    <w:sz w:val="24"/>
                    <w:szCs w:val="24"/>
                  </w:rPr>
                  <w:alias w:val="Date"/>
                  <w:tag w:val="Date"/>
                  <w:id w:val="726572248"/>
                  <w:placeholder>
                    <w:docPart w:val="9546CA0E364B4E7EAE1D09A1418E839E"/>
                  </w:placeholder>
                  <w:date w:fullDate="2017-01-23T00:00:00Z">
                    <w:dateFormat w:val="M/d/yyyy"/>
                    <w:lid w:val="en-US"/>
                    <w:storeMappedDataAs w:val="dateTime"/>
                    <w:calendar w:val="gregorian"/>
                  </w:date>
                </w:sdtPr>
                <w:sdtEndPr/>
                <w:sdtContent>
                  <w:tc>
                    <w:tcPr>
                      <w:tcW w:w="1350" w:type="dxa"/>
                      <w:vAlign w:val="bottom"/>
                    </w:tcPr>
                    <w:p w14:paraId="799E8C6E" w14:textId="23AD83CD" w:rsidR="00673872" w:rsidRDefault="0058789F" w:rsidP="0058789F">
                      <w:pPr>
                        <w:jc w:val="center"/>
                        <w:rPr>
                          <w:rFonts w:asciiTheme="majorHAnsi" w:hAnsiTheme="majorHAnsi"/>
                          <w:sz w:val="20"/>
                          <w:szCs w:val="20"/>
                        </w:rPr>
                      </w:pPr>
                      <w:r w:rsidRPr="0018569A">
                        <w:rPr>
                          <w:rFonts w:ascii="Times New Roman" w:hAnsi="Times New Roman" w:cs="Times New Roman"/>
                          <w:sz w:val="24"/>
                          <w:szCs w:val="24"/>
                        </w:rPr>
                        <w:t>1/23/2017</w:t>
                      </w:r>
                    </w:p>
                  </w:tc>
                </w:sdtContent>
              </w:sdt>
            </w:tr>
          </w:tbl>
          <w:p w14:paraId="5387BAC0"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BC590E">
              <w:trPr>
                <w:trHeight w:val="113"/>
              </w:trPr>
              <w:tc>
                <w:tcPr>
                  <w:tcW w:w="3685" w:type="dxa"/>
                  <w:vAlign w:val="bottom"/>
                </w:tcPr>
                <w:p w14:paraId="19142AC6" w14:textId="77777777" w:rsidR="00673872" w:rsidRDefault="000371E0" w:rsidP="00BC590E">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9767650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767650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14:paraId="35B9AB4C"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A4A919" w14:textId="77777777" w:rsidR="00673872" w:rsidRPr="006648A0" w:rsidRDefault="00673872" w:rsidP="00BC590E">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BC590E">
              <w:trPr>
                <w:trHeight w:val="113"/>
              </w:trPr>
              <w:tc>
                <w:tcPr>
                  <w:tcW w:w="3685" w:type="dxa"/>
                  <w:vAlign w:val="bottom"/>
                </w:tcPr>
                <w:p w14:paraId="38C0F950" w14:textId="552B828C" w:rsidR="00673872" w:rsidRPr="0058789F" w:rsidRDefault="000371E0" w:rsidP="0058789F">
                  <w:pPr>
                    <w:jc w:val="center"/>
                    <w:rPr>
                      <w:rFonts w:ascii="Times New Roman" w:hAnsi="Times New Roman" w:cs="Times New Roman"/>
                      <w:sz w:val="28"/>
                      <w:szCs w:val="28"/>
                    </w:rPr>
                  </w:pPr>
                  <w:sdt>
                    <w:sdtPr>
                      <w:rPr>
                        <w:rFonts w:ascii="Times New Roman" w:hAnsi="Times New Roman" w:cs="Times New Roman"/>
                        <w:sz w:val="28"/>
                        <w:szCs w:val="28"/>
                      </w:rPr>
                      <w:id w:val="-1888091104"/>
                      <w:placeholder>
                        <w:docPart w:val="32FEBE1CB8C849989844E2EC053DE7E8"/>
                      </w:placeholder>
                    </w:sdtPr>
                    <w:sdtEndPr/>
                    <w:sdtContent>
                      <w:r w:rsidR="0058789F" w:rsidRPr="0058789F">
                        <w:rPr>
                          <w:rFonts w:ascii="Times New Roman" w:hAnsi="Times New Roman" w:cs="Times New Roman"/>
                          <w:sz w:val="28"/>
                          <w:szCs w:val="28"/>
                        </w:rPr>
                        <w:t>Russell Jones</w:t>
                      </w:r>
                    </w:sdtContent>
                  </w:sdt>
                </w:p>
              </w:tc>
              <w:sdt>
                <w:sdtPr>
                  <w:rPr>
                    <w:rFonts w:ascii="Times New Roman" w:hAnsi="Times New Roman" w:cs="Times New Roman"/>
                    <w:sz w:val="24"/>
                    <w:szCs w:val="24"/>
                  </w:rPr>
                  <w:alias w:val="Date"/>
                  <w:tag w:val="Date"/>
                  <w:id w:val="-1811082839"/>
                  <w:placeholder>
                    <w:docPart w:val="39B887CC52D24E699242437E9C896626"/>
                  </w:placeholder>
                  <w:date w:fullDate="2017-01-23T00:00:00Z">
                    <w:dateFormat w:val="M/d/yyyy"/>
                    <w:lid w:val="en-US"/>
                    <w:storeMappedDataAs w:val="dateTime"/>
                    <w:calendar w:val="gregorian"/>
                  </w:date>
                </w:sdtPr>
                <w:sdtEndPr/>
                <w:sdtContent>
                  <w:tc>
                    <w:tcPr>
                      <w:tcW w:w="1350" w:type="dxa"/>
                      <w:vAlign w:val="bottom"/>
                    </w:tcPr>
                    <w:p w14:paraId="5E2941EF" w14:textId="5EE9623A" w:rsidR="00673872" w:rsidRPr="0058789F" w:rsidRDefault="0058789F" w:rsidP="0058789F">
                      <w:pPr>
                        <w:jc w:val="center"/>
                        <w:rPr>
                          <w:rFonts w:ascii="Times New Roman" w:hAnsi="Times New Roman" w:cs="Times New Roman"/>
                          <w:sz w:val="28"/>
                          <w:szCs w:val="28"/>
                        </w:rPr>
                      </w:pPr>
                      <w:r w:rsidRPr="0018569A">
                        <w:rPr>
                          <w:rFonts w:ascii="Times New Roman" w:hAnsi="Times New Roman" w:cs="Times New Roman"/>
                          <w:sz w:val="24"/>
                          <w:szCs w:val="24"/>
                        </w:rPr>
                        <w:t>1/23/2017</w:t>
                      </w:r>
                    </w:p>
                  </w:tc>
                </w:sdtContent>
              </w:sdt>
            </w:tr>
          </w:tbl>
          <w:p w14:paraId="1B0EACCA"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BC590E">
              <w:trPr>
                <w:trHeight w:val="113"/>
              </w:trPr>
              <w:tc>
                <w:tcPr>
                  <w:tcW w:w="3685" w:type="dxa"/>
                  <w:vAlign w:val="bottom"/>
                </w:tcPr>
                <w:p w14:paraId="1D078425" w14:textId="77777777" w:rsidR="00673872" w:rsidRDefault="000371E0" w:rsidP="00BC590E">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133308481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33084816"/>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14:paraId="44655336"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C24D42" w14:textId="40CAAEA6" w:rsidR="00673872" w:rsidRPr="00592A95" w:rsidRDefault="00E633C6" w:rsidP="00BC590E">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(If applicable) </w:t>
            </w:r>
            <w:r w:rsidR="00673872" w:rsidRPr="00592A95">
              <w:rPr>
                <w:rFonts w:asciiTheme="majorHAnsi" w:hAnsiTheme="majorHAnsi"/>
                <w:sz w:val="20"/>
                <w:szCs w:val="20"/>
              </w:rPr>
              <w:t xml:space="preserve">                        </w:t>
            </w:r>
          </w:p>
        </w:tc>
      </w:tr>
      <w:tr w:rsidR="00673872" w:rsidRPr="00592A95" w14:paraId="6030331D"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160DDA7" w14:textId="77777777" w:rsidTr="00BC590E">
              <w:trPr>
                <w:trHeight w:val="113"/>
              </w:trPr>
              <w:tc>
                <w:tcPr>
                  <w:tcW w:w="3685" w:type="dxa"/>
                  <w:vAlign w:val="bottom"/>
                </w:tcPr>
                <w:p w14:paraId="321A05AB" w14:textId="2256FAC7" w:rsidR="00673872" w:rsidRDefault="000371E0" w:rsidP="002B1329">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dtPr>
                    <w:sdtEndPr/>
                    <w:sdtContent>
                      <w:r w:rsidR="002B1329">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0AD3243663104AFC9FB0D8D22B49768B"/>
                  </w:placeholder>
                  <w:date w:fullDate="2017-02-27T00:00:00Z">
                    <w:dateFormat w:val="M/d/yyyy"/>
                    <w:lid w:val="en-US"/>
                    <w:storeMappedDataAs w:val="dateTime"/>
                    <w:calendar w:val="gregorian"/>
                  </w:date>
                </w:sdtPr>
                <w:sdtEndPr/>
                <w:sdtContent>
                  <w:tc>
                    <w:tcPr>
                      <w:tcW w:w="1350" w:type="dxa"/>
                      <w:vAlign w:val="bottom"/>
                    </w:tcPr>
                    <w:p w14:paraId="2B58311D" w14:textId="6961CAF0" w:rsidR="00673872" w:rsidRDefault="002B1329" w:rsidP="002B1329">
                      <w:pPr>
                        <w:jc w:val="center"/>
                        <w:rPr>
                          <w:rFonts w:asciiTheme="majorHAnsi" w:hAnsiTheme="majorHAnsi"/>
                          <w:sz w:val="20"/>
                          <w:szCs w:val="20"/>
                        </w:rPr>
                      </w:pPr>
                      <w:r>
                        <w:rPr>
                          <w:rFonts w:asciiTheme="majorHAnsi" w:hAnsiTheme="majorHAnsi"/>
                          <w:sz w:val="20"/>
                          <w:szCs w:val="20"/>
                        </w:rPr>
                        <w:t>2/27/2017</w:t>
                      </w:r>
                    </w:p>
                  </w:tc>
                </w:sdtContent>
              </w:sdt>
            </w:tr>
          </w:tbl>
          <w:p w14:paraId="2C2451BF"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C89D807" w14:textId="77777777" w:rsidTr="00BC590E">
              <w:trPr>
                <w:trHeight w:val="113"/>
              </w:trPr>
              <w:tc>
                <w:tcPr>
                  <w:tcW w:w="3685" w:type="dxa"/>
                  <w:vAlign w:val="bottom"/>
                </w:tcPr>
                <w:p w14:paraId="0860CC74" w14:textId="77777777" w:rsidR="00673872" w:rsidRDefault="000371E0" w:rsidP="00BC590E">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8949016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14:paraId="04903D3C"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5A4C0151" w14:textId="77777777" w:rsidTr="00BC590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ADE989D" w14:textId="77777777" w:rsidTr="00BC590E">
              <w:trPr>
                <w:trHeight w:val="113"/>
              </w:trPr>
              <w:tc>
                <w:tcPr>
                  <w:tcW w:w="3685" w:type="dxa"/>
                  <w:vAlign w:val="bottom"/>
                </w:tcPr>
                <w:p w14:paraId="3425C8E3" w14:textId="303295DA" w:rsidR="00673872" w:rsidRDefault="000371E0" w:rsidP="00E7555B">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dtPr>
                    <w:sdtEndPr/>
                    <w:sdtContent>
                      <w:r w:rsidR="00E7555B">
                        <w:rPr>
                          <w:rFonts w:asciiTheme="majorHAnsi" w:hAnsiTheme="majorHAnsi"/>
                          <w:sz w:val="20"/>
                          <w:szCs w:val="20"/>
                        </w:rPr>
                        <w:t>C. Shane Hunt</w:t>
                      </w:r>
                    </w:sdtContent>
                  </w:sdt>
                </w:p>
              </w:tc>
              <w:bookmarkStart w:id="0" w:name="_GoBack" w:displacedByCustomXml="next"/>
              <w:sdt>
                <w:sdtPr>
                  <w:rPr>
                    <w:rFonts w:asciiTheme="majorHAnsi" w:hAnsiTheme="majorHAnsi"/>
                    <w:sz w:val="20"/>
                    <w:szCs w:val="20"/>
                  </w:rPr>
                  <w:alias w:val="Date"/>
                  <w:tag w:val="Date"/>
                  <w:id w:val="1607542089"/>
                  <w:placeholder>
                    <w:docPart w:val="DD9C64ECCD3F482AA11801C4A490D3AD"/>
                  </w:placeholder>
                  <w:date w:fullDate="2017-04-14T00:00:00Z">
                    <w:dateFormat w:val="M/d/yyyy"/>
                    <w:lid w:val="en-US"/>
                    <w:storeMappedDataAs w:val="dateTime"/>
                    <w:calendar w:val="gregorian"/>
                  </w:date>
                </w:sdtPr>
                <w:sdtEndPr/>
                <w:sdtContent>
                  <w:tc>
                    <w:tcPr>
                      <w:tcW w:w="1350" w:type="dxa"/>
                      <w:vAlign w:val="bottom"/>
                    </w:tcPr>
                    <w:p w14:paraId="28986EC7" w14:textId="0B78369A" w:rsidR="00673872" w:rsidRDefault="00E7555B" w:rsidP="00E7555B">
                      <w:pPr>
                        <w:jc w:val="center"/>
                        <w:rPr>
                          <w:rFonts w:asciiTheme="majorHAnsi" w:hAnsiTheme="majorHAnsi"/>
                          <w:sz w:val="20"/>
                          <w:szCs w:val="20"/>
                        </w:rPr>
                      </w:pPr>
                      <w:r>
                        <w:rPr>
                          <w:rFonts w:asciiTheme="majorHAnsi" w:hAnsiTheme="majorHAnsi"/>
                          <w:sz w:val="20"/>
                          <w:szCs w:val="20"/>
                        </w:rPr>
                        <w:t>4/14/2017</w:t>
                      </w:r>
                    </w:p>
                  </w:tc>
                </w:sdtContent>
              </w:sdt>
              <w:bookmarkEnd w:id="0" w:displacedByCustomXml="prev"/>
            </w:tr>
          </w:tbl>
          <w:p w14:paraId="4891B473"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D0DEC7C" w14:textId="77777777" w:rsidTr="00BC590E">
              <w:trPr>
                <w:trHeight w:val="113"/>
              </w:trPr>
              <w:tc>
                <w:tcPr>
                  <w:tcW w:w="3685" w:type="dxa"/>
                  <w:vAlign w:val="bottom"/>
                </w:tcPr>
                <w:p w14:paraId="18C46B88" w14:textId="77777777" w:rsidR="00673872" w:rsidRDefault="000371E0" w:rsidP="00BC590E">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26384899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14:paraId="425E0C62"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62C4D4F3" w14:textId="77777777" w:rsidTr="00BC590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633C6" w14:paraId="61F61838" w14:textId="77777777" w:rsidTr="00E633C6">
              <w:trPr>
                <w:trHeight w:val="113"/>
              </w:trPr>
              <w:tc>
                <w:tcPr>
                  <w:tcW w:w="3685" w:type="dxa"/>
                  <w:vAlign w:val="bottom"/>
                  <w:hideMark/>
                </w:tcPr>
                <w:permStart w:id="957037399" w:edGrp="everyone"/>
                <w:p w14:paraId="20DBAF86" w14:textId="77777777" w:rsidR="00E633C6" w:rsidRDefault="000371E0" w:rsidP="00E633C6">
                  <w:pPr>
                    <w:jc w:val="center"/>
                    <w:rPr>
                      <w:rFonts w:asciiTheme="majorHAnsi" w:hAnsiTheme="majorHAnsi"/>
                      <w:sz w:val="20"/>
                      <w:szCs w:val="20"/>
                    </w:rPr>
                  </w:pPr>
                  <w:sdt>
                    <w:sdtPr>
                      <w:rPr>
                        <w:rFonts w:asciiTheme="majorHAnsi" w:hAnsiTheme="majorHAnsi"/>
                        <w:sz w:val="20"/>
                        <w:szCs w:val="20"/>
                      </w:rPr>
                      <w:id w:val="444502781"/>
                      <w:placeholder>
                        <w:docPart w:val="7E62551830D94C22A483C4A252897BF5"/>
                      </w:placeholder>
                      <w:showingPlcHdr/>
                    </w:sdtPr>
                    <w:sdtEndPr/>
                    <w:sdtContent>
                      <w:r w:rsidR="00E633C6">
                        <w:rPr>
                          <w:rFonts w:asciiTheme="majorHAnsi" w:hAnsiTheme="majorHAnsi"/>
                          <w:color w:val="808080" w:themeColor="background1" w:themeShade="80"/>
                          <w:sz w:val="52"/>
                          <w:szCs w:val="52"/>
                          <w:shd w:val="clear" w:color="auto" w:fill="D9D9D9" w:themeFill="background1" w:themeFillShade="D9"/>
                        </w:rPr>
                        <w:t>__________________</w:t>
                      </w:r>
                      <w:permEnd w:id="957037399"/>
                    </w:sdtContent>
                  </w:sdt>
                </w:p>
              </w:tc>
              <w:sdt>
                <w:sdtPr>
                  <w:rPr>
                    <w:rFonts w:asciiTheme="majorHAnsi" w:hAnsiTheme="majorHAnsi"/>
                    <w:sz w:val="20"/>
                    <w:szCs w:val="20"/>
                  </w:rPr>
                  <w:alias w:val="Date"/>
                  <w:tag w:val="Date"/>
                  <w:id w:val="1609930865"/>
                  <w:placeholder>
                    <w:docPart w:val="AFE0C24A29674DBB87AFF72B0013D0C5"/>
                  </w:placeholder>
                  <w:showingPlcHdr/>
                  <w:date>
                    <w:dateFormat w:val="M/d/yyyy"/>
                    <w:lid w:val="en-US"/>
                    <w:storeMappedDataAs w:val="dateTime"/>
                    <w:calendar w:val="gregorian"/>
                  </w:date>
                </w:sdtPr>
                <w:sdtEndPr/>
                <w:sdtContent>
                  <w:tc>
                    <w:tcPr>
                      <w:tcW w:w="1350" w:type="dxa"/>
                      <w:vAlign w:val="bottom"/>
                      <w:hideMark/>
                    </w:tcPr>
                    <w:p w14:paraId="26E95F34" w14:textId="77777777" w:rsidR="00E633C6" w:rsidRDefault="00E633C6"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390BFD60" w:rsidR="00673872" w:rsidRPr="00592A95" w:rsidRDefault="00E633C6" w:rsidP="00BC590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DEDCECD" w14:textId="77777777" w:rsidTr="00BC590E">
              <w:trPr>
                <w:trHeight w:val="113"/>
              </w:trPr>
              <w:tc>
                <w:tcPr>
                  <w:tcW w:w="3685" w:type="dxa"/>
                  <w:vAlign w:val="bottom"/>
                </w:tcPr>
                <w:p w14:paraId="6DAC2BA3" w14:textId="77777777" w:rsidR="00673872" w:rsidRDefault="000371E0" w:rsidP="00BC590E">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1472136127"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14:paraId="0112EBD4" w14:textId="77777777" w:rsidR="00673872" w:rsidRDefault="00673872" w:rsidP="00BC590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673872" w:rsidRPr="00592A95" w:rsidRDefault="00673872" w:rsidP="00BC590E">
            <w:pPr>
              <w:rPr>
                <w:rFonts w:asciiTheme="majorHAnsi" w:hAnsiTheme="majorHAnsi"/>
                <w:sz w:val="20"/>
                <w:szCs w:val="20"/>
              </w:rPr>
            </w:pPr>
            <w:r w:rsidRPr="00592A95">
              <w:rPr>
                <w:rFonts w:asciiTheme="majorHAnsi" w:hAnsiTheme="majorHAnsi"/>
                <w:b/>
                <w:sz w:val="20"/>
                <w:szCs w:val="20"/>
              </w:rPr>
              <w:t>Vice Chancellor for Academic Affairs</w:t>
            </w: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dtPr>
      <w:sdtEndPr/>
      <w:sdtContent>
        <w:p w14:paraId="3E805E35" w14:textId="4185333B"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Associate of Science in Accounting</w:t>
          </w:r>
        </w:p>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dtPr>
      <w:sdtEndPr/>
      <w:sdtContent>
        <w:p w14:paraId="44BABD90" w14:textId="1332CDE5"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Russell Jones, </w:t>
          </w:r>
          <w:hyperlink r:id="rId9" w:history="1">
            <w:r w:rsidRPr="00705F52">
              <w:rPr>
                <w:rStyle w:val="Hyperlink"/>
                <w:rFonts w:asciiTheme="majorHAnsi" w:hAnsiTheme="majorHAnsi" w:cs="Arial"/>
                <w:sz w:val="20"/>
                <w:szCs w:val="20"/>
              </w:rPr>
              <w:t>rjones@astate.edu</w:t>
            </w:r>
          </w:hyperlink>
          <w:r>
            <w:rPr>
              <w:rFonts w:asciiTheme="majorHAnsi" w:hAnsiTheme="majorHAnsi" w:cs="Arial"/>
              <w:sz w:val="20"/>
              <w:szCs w:val="20"/>
            </w:rPr>
            <w:t>, 870-972-3038</w:t>
          </w:r>
        </w:p>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date>
          <w:dateFormat w:val="M/d/yyyy"/>
          <w:lid w:val="en-US"/>
          <w:storeMappedDataAs w:val="dateTime"/>
          <w:calendar w:val="gregorian"/>
        </w:date>
      </w:sdtPr>
      <w:sdtEndPr/>
      <w:sdtContent>
        <w:p w14:paraId="6DB1CFEF" w14:textId="20CE2A4B" w:rsidR="009A533E" w:rsidRPr="008644F1" w:rsidRDefault="00BC590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6D36C84C" w14:textId="53056AF7" w:rsidR="00DB363F" w:rsidRDefault="000371E0"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dtPr>
        <w:sdtEndPr/>
        <w:sdtContent>
          <w:r w:rsidR="00BC590E">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dtPr>
      <w:sdtEndPr/>
      <w:sdtContent>
        <w:p w14:paraId="4E9393AB" w14:textId="0897F061" w:rsidR="00A650D8" w:rsidRDefault="00A650D8"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page 140 of the current bulletin, following the description of the </w:t>
          </w:r>
          <w:r w:rsidRPr="00A650D8">
            <w:rPr>
              <w:rFonts w:asciiTheme="majorHAnsi" w:hAnsiTheme="majorHAnsi" w:cs="Arial"/>
              <w:b/>
              <w:sz w:val="20"/>
              <w:szCs w:val="20"/>
            </w:rPr>
            <w:t>Bachelor of Science</w:t>
          </w:r>
          <w:r>
            <w:rPr>
              <w:rFonts w:asciiTheme="majorHAnsi" w:hAnsiTheme="majorHAnsi" w:cs="Arial"/>
              <w:b/>
              <w:sz w:val="20"/>
              <w:szCs w:val="20"/>
            </w:rPr>
            <w:t xml:space="preserve"> </w:t>
          </w:r>
          <w:r>
            <w:rPr>
              <w:rFonts w:asciiTheme="majorHAnsi" w:hAnsiTheme="majorHAnsi" w:cs="Arial"/>
              <w:sz w:val="20"/>
              <w:szCs w:val="20"/>
            </w:rPr>
            <w:t xml:space="preserve">(as shown below), please insert the information concerning the </w:t>
          </w:r>
          <w:r>
            <w:rPr>
              <w:rFonts w:asciiTheme="majorHAnsi" w:hAnsiTheme="majorHAnsi" w:cs="Arial"/>
              <w:b/>
              <w:sz w:val="20"/>
              <w:szCs w:val="20"/>
            </w:rPr>
            <w:t>Associate Degree in Accounting:</w:t>
          </w:r>
        </w:p>
        <w:p w14:paraId="20B324ED"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130F8948" w14:textId="77777777" w:rsidR="00A650D8" w:rsidRPr="00A650D8" w:rsidRDefault="00A650D8" w:rsidP="00A650D8">
          <w:pPr>
            <w:kinsoku w:val="0"/>
            <w:overflowPunct w:val="0"/>
            <w:autoSpaceDE w:val="0"/>
            <w:autoSpaceDN w:val="0"/>
            <w:adjustRightInd w:val="0"/>
            <w:spacing w:before="10" w:after="0" w:line="240" w:lineRule="auto"/>
            <w:rPr>
              <w:rFonts w:ascii="Times New Roman" w:hAnsi="Times New Roman" w:cs="Times New Roman"/>
              <w:sz w:val="4"/>
              <w:szCs w:val="4"/>
            </w:rPr>
          </w:pPr>
        </w:p>
        <w:tbl>
          <w:tblPr>
            <w:tblW w:w="0" w:type="auto"/>
            <w:tblInd w:w="118" w:type="dxa"/>
            <w:tblLayout w:type="fixed"/>
            <w:tblCellMar>
              <w:left w:w="0" w:type="dxa"/>
              <w:right w:w="0" w:type="dxa"/>
            </w:tblCellMar>
            <w:tblLook w:val="0000" w:firstRow="0" w:lastRow="0" w:firstColumn="0" w:lastColumn="0" w:noHBand="0" w:noVBand="0"/>
          </w:tblPr>
          <w:tblGrid>
            <w:gridCol w:w="5059"/>
            <w:gridCol w:w="945"/>
          </w:tblGrid>
          <w:tr w:rsidR="00A650D8" w:rsidRPr="00A650D8" w14:paraId="7D95CBCD" w14:textId="77777777">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243C1" w14:textId="77777777" w:rsidR="00A650D8" w:rsidRPr="00A650D8" w:rsidRDefault="00A650D8" w:rsidP="00A650D8">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A650D8">
                  <w:rPr>
                    <w:rFonts w:ascii="Arial" w:hAnsi="Arial" w:cs="Arial"/>
                    <w:b/>
                    <w:bCs/>
                    <w:color w:val="231F20"/>
                    <w:sz w:val="16"/>
                    <w:szCs w:val="16"/>
                  </w:rPr>
                  <w:t>Major Requirements:</w:t>
                </w:r>
              </w:p>
              <w:p w14:paraId="15BE3096" w14:textId="77777777" w:rsidR="00A650D8" w:rsidRPr="00A650D8" w:rsidRDefault="00A650D8" w:rsidP="00A650D8">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sidRPr="00A650D8">
                  <w:rPr>
                    <w:rFonts w:ascii="Arial" w:hAnsi="Arial" w:cs="Arial"/>
                    <w:color w:val="231F20"/>
                    <w:sz w:val="12"/>
                    <w:szCs w:val="12"/>
                  </w:rPr>
                  <w:t xml:space="preserve">Students must maintain a minimum GPA of 2.5 </w:t>
                </w:r>
                <w:r w:rsidRPr="00A650D8">
                  <w:rPr>
                    <w:rFonts w:ascii="Arial" w:hAnsi="Arial" w:cs="Arial"/>
                    <w:b/>
                    <w:bCs/>
                    <w:color w:val="231F20"/>
                    <w:sz w:val="12"/>
                    <w:szCs w:val="12"/>
                  </w:rPr>
                  <w:t xml:space="preserve">AND </w:t>
                </w:r>
                <w:r w:rsidRPr="00A650D8">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5AAC6E"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Sem. Hrs.</w:t>
                </w:r>
              </w:p>
            </w:tc>
          </w:tr>
          <w:tr w:rsidR="00A650D8" w:rsidRPr="00A650D8" w14:paraId="56262C33"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B8817D"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tcPr>
              <w:p w14:paraId="1F4C88B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1F7E07D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7A7832"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tcPr>
              <w:p w14:paraId="2261DD93"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53EAB1B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FFF98E"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tcPr>
              <w:p w14:paraId="3715A1BD"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6D79017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DB196F2"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14:paraId="50F8A259"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7D3236AD"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3A9AA8"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4013, Tax Accounting I</w:t>
                </w:r>
              </w:p>
            </w:tc>
            <w:tc>
              <w:tcPr>
                <w:tcW w:w="945" w:type="dxa"/>
                <w:tcBorders>
                  <w:top w:val="single" w:sz="8" w:space="0" w:color="231F20"/>
                  <w:left w:val="single" w:sz="8" w:space="0" w:color="231F20"/>
                  <w:bottom w:val="single" w:sz="8" w:space="0" w:color="231F20"/>
                  <w:right w:val="single" w:sz="8" w:space="0" w:color="231F20"/>
                </w:tcBorders>
              </w:tcPr>
              <w:p w14:paraId="214C0A41"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55A2433C"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688D9A"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tcPr>
              <w:p w14:paraId="680CFF12"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3A4DF63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CFA2BA3"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tcPr>
              <w:p w14:paraId="3468FA10"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210861A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EBF4AC"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14:paraId="06165004"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13E2B907"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96FFFC"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14:paraId="10E748D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3</w:t>
                </w:r>
              </w:p>
            </w:tc>
          </w:tr>
          <w:tr w:rsidR="00A650D8" w:rsidRPr="00A650D8" w14:paraId="322BAD08" w14:textId="77777777">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7BE0EF3F" w14:textId="77777777" w:rsidR="00A650D8" w:rsidRPr="00A650D8" w:rsidRDefault="00A650D8" w:rsidP="00A650D8">
                <w:pPr>
                  <w:kinsoku w:val="0"/>
                  <w:overflowPunct w:val="0"/>
                  <w:autoSpaceDE w:val="0"/>
                  <w:autoSpaceDN w:val="0"/>
                  <w:adjustRightInd w:val="0"/>
                  <w:spacing w:before="45" w:after="0" w:line="240" w:lineRule="auto"/>
                  <w:ind w:left="250"/>
                  <w:rPr>
                    <w:rFonts w:ascii="Arial" w:hAnsi="Arial" w:cs="Arial"/>
                    <w:color w:val="231F20"/>
                    <w:sz w:val="12"/>
                    <w:szCs w:val="12"/>
                  </w:rPr>
                </w:pPr>
                <w:r w:rsidRPr="00A650D8">
                  <w:rPr>
                    <w:rFonts w:ascii="Arial" w:hAnsi="Arial" w:cs="Arial"/>
                    <w:color w:val="231F20"/>
                    <w:sz w:val="12"/>
                    <w:szCs w:val="12"/>
                  </w:rPr>
                  <w:t>Upper-level Accounting Electives</w:t>
                </w:r>
              </w:p>
              <w:p w14:paraId="7F473C71" w14:textId="77777777" w:rsidR="00A650D8" w:rsidRPr="00A650D8" w:rsidRDefault="00A650D8" w:rsidP="00A650D8">
                <w:pPr>
                  <w:kinsoku w:val="0"/>
                  <w:overflowPunct w:val="0"/>
                  <w:autoSpaceDE w:val="0"/>
                  <w:autoSpaceDN w:val="0"/>
                  <w:adjustRightInd w:val="0"/>
                  <w:spacing w:before="6" w:after="0" w:line="249" w:lineRule="auto"/>
                  <w:ind w:left="340" w:right="76"/>
                  <w:rPr>
                    <w:rFonts w:ascii="Times New Roman" w:hAnsi="Times New Roman" w:cs="Times New Roman"/>
                    <w:sz w:val="24"/>
                    <w:szCs w:val="24"/>
                  </w:rPr>
                </w:pPr>
                <w:r w:rsidRPr="00A650D8">
                  <w:rPr>
                    <w:rFonts w:ascii="Arial" w:hAnsi="Arial" w:cs="Arial"/>
                    <w:i/>
                    <w:iCs/>
                    <w:color w:val="231F20"/>
                    <w:sz w:val="12"/>
                    <w:szCs w:val="12"/>
                  </w:rPr>
                  <w:t>ACCT 3063, Hospitality Accounting, ACCT 4153, Fraud Examination, ACCT 430V, Special Problems in Accounting and ACCT 4783,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tcPr>
              <w:p w14:paraId="6AE6C54B" w14:textId="77777777" w:rsidR="00A650D8" w:rsidRPr="00A650D8" w:rsidRDefault="00A650D8" w:rsidP="00A650D8">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A650D8">
                  <w:rPr>
                    <w:rFonts w:ascii="Arial" w:hAnsi="Arial" w:cs="Arial"/>
                    <w:color w:val="231F20"/>
                    <w:w w:val="99"/>
                    <w:sz w:val="12"/>
                    <w:szCs w:val="12"/>
                  </w:rPr>
                  <w:t>6</w:t>
                </w:r>
              </w:p>
            </w:tc>
          </w:tr>
          <w:tr w:rsidR="00A650D8" w:rsidRPr="00A650D8" w14:paraId="466DCB4E"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99DD34" w14:textId="77777777" w:rsidR="00A650D8" w:rsidRPr="00A650D8" w:rsidRDefault="00A650D8" w:rsidP="00A650D8">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A650D8">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9C7F0CD" w14:textId="77777777" w:rsidR="00A650D8" w:rsidRPr="00A650D8" w:rsidRDefault="00A650D8" w:rsidP="00A650D8">
                <w:pPr>
                  <w:kinsoku w:val="0"/>
                  <w:overflowPunct w:val="0"/>
                  <w:autoSpaceDE w:val="0"/>
                  <w:autoSpaceDN w:val="0"/>
                  <w:adjustRightInd w:val="0"/>
                  <w:spacing w:before="45" w:after="0" w:line="240" w:lineRule="auto"/>
                  <w:ind w:left="165" w:right="132"/>
                  <w:jc w:val="center"/>
                  <w:rPr>
                    <w:rFonts w:ascii="Times New Roman" w:hAnsi="Times New Roman" w:cs="Times New Roman"/>
                    <w:sz w:val="24"/>
                    <w:szCs w:val="24"/>
                  </w:rPr>
                </w:pPr>
                <w:r w:rsidRPr="00A650D8">
                  <w:rPr>
                    <w:rFonts w:ascii="Arial" w:hAnsi="Arial" w:cs="Arial"/>
                    <w:b/>
                    <w:bCs/>
                    <w:color w:val="231F20"/>
                    <w:sz w:val="12"/>
                    <w:szCs w:val="12"/>
                  </w:rPr>
                  <w:t>33</w:t>
                </w:r>
              </w:p>
            </w:tc>
          </w:tr>
          <w:tr w:rsidR="00A650D8" w:rsidRPr="00A650D8" w14:paraId="69D61F91"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1D3936" w14:textId="77777777" w:rsidR="00A650D8" w:rsidRPr="00A650D8" w:rsidRDefault="00A650D8" w:rsidP="00A650D8">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650D8">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28D090"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Sem. Hrs.</w:t>
                </w:r>
              </w:p>
            </w:tc>
          </w:tr>
          <w:tr w:rsidR="00A650D8" w:rsidRPr="00A650D8" w14:paraId="230264CC"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85F629" w14:textId="77777777" w:rsidR="00A650D8" w:rsidRPr="00A650D8" w:rsidRDefault="00A650D8" w:rsidP="00A650D8">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650D8">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415FBA" w14:textId="77777777" w:rsidR="00A650D8" w:rsidRPr="00A650D8" w:rsidRDefault="00A650D8" w:rsidP="00A650D8">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2"/>
                    <w:szCs w:val="12"/>
                  </w:rPr>
                  <w:t>10</w:t>
                </w:r>
              </w:p>
            </w:tc>
          </w:tr>
          <w:tr w:rsidR="00A650D8" w:rsidRPr="00A650D8" w14:paraId="492F22B9"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E1B443" w14:textId="77777777" w:rsidR="00A650D8" w:rsidRPr="00A650D8" w:rsidRDefault="00A650D8" w:rsidP="00A650D8">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650D8">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CD3320" w14:textId="77777777" w:rsidR="00A650D8" w:rsidRPr="00A650D8" w:rsidRDefault="00A650D8" w:rsidP="00A650D8">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A650D8">
                  <w:rPr>
                    <w:rFonts w:ascii="Arial" w:hAnsi="Arial" w:cs="Arial"/>
                    <w:b/>
                    <w:bCs/>
                    <w:color w:val="231F20"/>
                    <w:sz w:val="16"/>
                    <w:szCs w:val="16"/>
                  </w:rPr>
                  <w:t>120</w:t>
                </w:r>
              </w:p>
            </w:tc>
          </w:tr>
        </w:tbl>
        <w:p w14:paraId="0D9BB93B"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713F73F0" w14:textId="77777777" w:rsidR="00A650D8" w:rsidRDefault="00A650D8" w:rsidP="00FE782B">
          <w:pPr>
            <w:tabs>
              <w:tab w:val="left" w:pos="360"/>
              <w:tab w:val="left" w:pos="720"/>
            </w:tabs>
            <w:spacing w:after="0" w:line="240" w:lineRule="auto"/>
            <w:rPr>
              <w:rFonts w:asciiTheme="majorHAnsi" w:hAnsiTheme="majorHAnsi" w:cs="Arial"/>
              <w:sz w:val="20"/>
              <w:szCs w:val="20"/>
            </w:rPr>
          </w:pPr>
        </w:p>
        <w:p w14:paraId="2C3B91EE"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sz w:val="20"/>
              <w:szCs w:val="20"/>
            </w:rPr>
            <w:lastRenderedPageBreak/>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6455AB">
            <w:rPr>
              <w:rFonts w:asciiTheme="majorHAnsi" w:hAnsiTheme="majorHAnsi" w:cs="Arial"/>
              <w:b/>
              <w:sz w:val="20"/>
              <w:szCs w:val="20"/>
              <w:highlight w:val="cyan"/>
            </w:rPr>
            <w:t>Associate of Science</w:t>
          </w:r>
        </w:p>
        <w:p w14:paraId="3EBB7059"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29540EC1"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University Requirements:</w:t>
          </w:r>
        </w:p>
        <w:p w14:paraId="7B01C321" w14:textId="7777777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68CB1261" w14:textId="75F0C008"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 xml:space="preserve">See University General Requirements for Associate Degree on page 41. Students              </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Sem.</w:t>
          </w:r>
        </w:p>
        <w:p w14:paraId="1B107305" w14:textId="39D5C89C"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 xml:space="preserve">with this major must take the following as part of their general education requirements:                      </w:t>
          </w:r>
          <w:r w:rsidRPr="006455AB">
            <w:rPr>
              <w:rFonts w:asciiTheme="majorHAnsi" w:hAnsiTheme="majorHAnsi" w:cs="Arial"/>
              <w:b/>
              <w:sz w:val="20"/>
              <w:szCs w:val="20"/>
              <w:highlight w:val="cyan"/>
            </w:rPr>
            <w:tab/>
            <w:t>Hrs.</w:t>
          </w:r>
        </w:p>
        <w:p w14:paraId="07FE6856" w14:textId="3CBA28E7"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4CBFEB9A" w14:textId="1DC9C77A"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COMS 1203, Oral Communications</w:t>
          </w:r>
        </w:p>
        <w:p w14:paraId="60F662A0" w14:textId="42F8070B"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ANTH 2233, Introduction to Cultural Anthropology OR SOC 2213, Sociology</w:t>
          </w:r>
        </w:p>
        <w:p w14:paraId="4032FABA" w14:textId="3A729A60"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MATH 1023, College Algebra or higher</w:t>
          </w:r>
        </w:p>
        <w:p w14:paraId="5999232D" w14:textId="76549AB6"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ECON 2313, Princi</w:t>
          </w:r>
          <w:r w:rsidR="00AC4128">
            <w:rPr>
              <w:rFonts w:asciiTheme="majorHAnsi" w:hAnsiTheme="majorHAnsi" w:cs="Arial"/>
              <w:b/>
              <w:sz w:val="20"/>
              <w:szCs w:val="20"/>
              <w:highlight w:val="cyan"/>
            </w:rPr>
            <w:t>ples of Macroeconomics</w:t>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t>38</w:t>
          </w:r>
        </w:p>
        <w:p w14:paraId="46E5D9C6" w14:textId="36D39D86"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6F4EFC03" w14:textId="506B1DFC"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Major Requirements:</w:t>
          </w:r>
        </w:p>
        <w:p w14:paraId="386A1DC5" w14:textId="08CE82BA"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(Grade of “C” or better is required for all major courses)</w:t>
          </w:r>
        </w:p>
        <w:p w14:paraId="7579C420" w14:textId="66E71119"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p>
        <w:p w14:paraId="4987C6D2" w14:textId="03D084B5"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ACCT 2033, Introduction to Financial Accounting</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717FB89E" w14:textId="2B7E0B5F"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ACCT 2133, Introduction to Managerial Accounting</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1D86FC07" w14:textId="0CDAB35F" w:rsidR="00A650D8" w:rsidRPr="006455AB" w:rsidRDefault="00A650D8"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 xml:space="preserve">ACCT 2014, </w:t>
          </w:r>
          <w:r w:rsidR="004D6D57" w:rsidRPr="006455AB">
            <w:rPr>
              <w:rFonts w:asciiTheme="majorHAnsi" w:hAnsiTheme="majorHAnsi" w:cs="Arial"/>
              <w:b/>
              <w:sz w:val="20"/>
              <w:szCs w:val="20"/>
              <w:highlight w:val="cyan"/>
            </w:rPr>
            <w:t>Computerized Accounting Principles</w:t>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t>04</w:t>
          </w:r>
        </w:p>
        <w:p w14:paraId="68EEF505" w14:textId="6F7959C0"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ACCT 2043, Tax Compliance</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061592EA" w14:textId="10913383" w:rsidR="004D6D57" w:rsidRPr="006455AB" w:rsidRDefault="009820BE" w:rsidP="00FE782B">
          <w:pPr>
            <w:tabs>
              <w:tab w:val="left" w:pos="360"/>
              <w:tab w:val="left" w:pos="720"/>
            </w:tabs>
            <w:spacing w:after="0" w:line="240" w:lineRule="auto"/>
            <w:rPr>
              <w:rFonts w:asciiTheme="majorHAnsi" w:hAnsiTheme="majorHAnsi" w:cs="Arial"/>
              <w:b/>
              <w:sz w:val="20"/>
              <w:szCs w:val="20"/>
              <w:highlight w:val="cyan"/>
            </w:rPr>
          </w:pPr>
          <w:r>
            <w:rPr>
              <w:rFonts w:asciiTheme="majorHAnsi" w:hAnsiTheme="majorHAnsi" w:cs="Arial"/>
              <w:b/>
              <w:sz w:val="20"/>
              <w:szCs w:val="20"/>
              <w:highlight w:val="cyan"/>
            </w:rPr>
            <w:tab/>
            <w:t>ACCT 306</w:t>
          </w:r>
          <w:r w:rsidR="004D6D57" w:rsidRPr="006455AB">
            <w:rPr>
              <w:rFonts w:asciiTheme="majorHAnsi" w:hAnsiTheme="majorHAnsi" w:cs="Arial"/>
              <w:b/>
              <w:sz w:val="20"/>
              <w:szCs w:val="20"/>
              <w:highlight w:val="cyan"/>
            </w:rPr>
            <w:t xml:space="preserve">3, </w:t>
          </w:r>
          <w:r>
            <w:rPr>
              <w:rFonts w:asciiTheme="majorHAnsi" w:hAnsiTheme="majorHAnsi" w:cs="Arial"/>
              <w:b/>
              <w:sz w:val="20"/>
              <w:szCs w:val="20"/>
              <w:highlight w:val="cyan"/>
            </w:rPr>
            <w:t>Hospitality Accounting</w:t>
          </w:r>
          <w:r>
            <w:rPr>
              <w:rFonts w:asciiTheme="majorHAnsi" w:hAnsiTheme="majorHAnsi" w:cs="Arial"/>
              <w:b/>
              <w:sz w:val="20"/>
              <w:szCs w:val="20"/>
              <w:highlight w:val="cyan"/>
            </w:rPr>
            <w:tab/>
          </w:r>
          <w:r>
            <w:rPr>
              <w:rFonts w:asciiTheme="majorHAnsi" w:hAnsiTheme="majorHAnsi" w:cs="Arial"/>
              <w:b/>
              <w:sz w:val="20"/>
              <w:szCs w:val="20"/>
              <w:highlight w:val="cyan"/>
            </w:rPr>
            <w:tab/>
          </w:r>
          <w:r>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r>
          <w:r w:rsidR="004D6D57" w:rsidRPr="006455AB">
            <w:rPr>
              <w:rFonts w:asciiTheme="majorHAnsi" w:hAnsiTheme="majorHAnsi" w:cs="Arial"/>
              <w:b/>
              <w:sz w:val="20"/>
              <w:szCs w:val="20"/>
              <w:highlight w:val="cyan"/>
            </w:rPr>
            <w:tab/>
            <w:t>03</w:t>
          </w:r>
        </w:p>
        <w:p w14:paraId="742DE49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CIT 1503, Microcomputer Applications or CS 1013, Intro. To Computers</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009FE6C3"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CIT 3533, Microcomputer Applications II</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03</w:t>
          </w:r>
        </w:p>
        <w:p w14:paraId="6E0A6BC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p>
        <w:p w14:paraId="47B3A039" w14:textId="497DD59D"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r w:rsidRPr="006455AB">
            <w:rPr>
              <w:rFonts w:asciiTheme="majorHAnsi" w:hAnsiTheme="majorHAnsi" w:cs="Arial"/>
              <w:b/>
              <w:sz w:val="20"/>
              <w:szCs w:val="20"/>
              <w:highlight w:val="cyan"/>
            </w:rPr>
            <w:tab/>
            <w:t>Total Major Requirements</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r>
          <w:r w:rsidR="00AC4128">
            <w:rPr>
              <w:rFonts w:asciiTheme="majorHAnsi" w:hAnsiTheme="majorHAnsi" w:cs="Arial"/>
              <w:b/>
              <w:sz w:val="20"/>
              <w:szCs w:val="20"/>
              <w:highlight w:val="cyan"/>
            </w:rPr>
            <w:tab/>
            <w:t>22</w:t>
          </w:r>
        </w:p>
        <w:p w14:paraId="2638CF0A" w14:textId="77777777" w:rsidR="004D6D57" w:rsidRPr="006455AB" w:rsidRDefault="004D6D57" w:rsidP="00FE782B">
          <w:pPr>
            <w:tabs>
              <w:tab w:val="left" w:pos="360"/>
              <w:tab w:val="left" w:pos="720"/>
            </w:tabs>
            <w:spacing w:after="0" w:line="240" w:lineRule="auto"/>
            <w:rPr>
              <w:rFonts w:asciiTheme="majorHAnsi" w:hAnsiTheme="majorHAnsi" w:cs="Arial"/>
              <w:b/>
              <w:sz w:val="20"/>
              <w:szCs w:val="20"/>
              <w:highlight w:val="cyan"/>
            </w:rPr>
          </w:pPr>
        </w:p>
        <w:p w14:paraId="303A8B1B" w14:textId="3B0305DD" w:rsidR="004D6D57" w:rsidRDefault="004D6D57" w:rsidP="00FE782B">
          <w:pPr>
            <w:tabs>
              <w:tab w:val="left" w:pos="360"/>
              <w:tab w:val="left" w:pos="720"/>
            </w:tabs>
            <w:spacing w:after="0" w:line="240" w:lineRule="auto"/>
            <w:rPr>
              <w:rFonts w:asciiTheme="majorHAnsi" w:hAnsiTheme="majorHAnsi" w:cs="Arial"/>
              <w:b/>
              <w:sz w:val="20"/>
              <w:szCs w:val="20"/>
            </w:rPr>
          </w:pPr>
          <w:r w:rsidRPr="006455AB">
            <w:rPr>
              <w:rFonts w:asciiTheme="majorHAnsi" w:hAnsiTheme="majorHAnsi" w:cs="Arial"/>
              <w:b/>
              <w:sz w:val="20"/>
              <w:szCs w:val="20"/>
              <w:highlight w:val="cyan"/>
            </w:rPr>
            <w:t>Total Required Hours for Degree</w:t>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r>
          <w:r w:rsidRPr="006455AB">
            <w:rPr>
              <w:rFonts w:asciiTheme="majorHAnsi" w:hAnsiTheme="majorHAnsi" w:cs="Arial"/>
              <w:b/>
              <w:sz w:val="20"/>
              <w:szCs w:val="20"/>
              <w:highlight w:val="cyan"/>
            </w:rPr>
            <w:tab/>
            <w:t>60</w:t>
          </w:r>
          <w:r>
            <w:rPr>
              <w:rFonts w:asciiTheme="majorHAnsi" w:hAnsiTheme="majorHAnsi" w:cs="Arial"/>
              <w:b/>
              <w:sz w:val="20"/>
              <w:szCs w:val="20"/>
            </w:rPr>
            <w:tab/>
          </w:r>
        </w:p>
        <w:p w14:paraId="16EAB692" w14:textId="6E179DDF" w:rsidR="00FE782B" w:rsidRPr="008426D1" w:rsidRDefault="000371E0" w:rsidP="00FE782B">
          <w:pPr>
            <w:tabs>
              <w:tab w:val="left" w:pos="360"/>
              <w:tab w:val="left" w:pos="720"/>
            </w:tabs>
            <w:spacing w:after="0" w:line="240" w:lineRule="auto"/>
            <w:rPr>
              <w:rFonts w:asciiTheme="majorHAnsi" w:hAnsiTheme="majorHAnsi" w:cs="Arial"/>
              <w:sz w:val="20"/>
              <w:szCs w:val="20"/>
            </w:rPr>
          </w:pPr>
        </w:p>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2824511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44725E3" w14:textId="6C581102" w:rsidR="009B41B9" w:rsidRDefault="004D6D57"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On page 68 of the current bulletin, insert “</w:t>
      </w:r>
      <w:r>
        <w:rPr>
          <w:rFonts w:asciiTheme="majorHAnsi" w:hAnsiTheme="majorHAnsi" w:cs="Arial"/>
          <w:b/>
          <w:sz w:val="20"/>
          <w:szCs w:val="20"/>
        </w:rPr>
        <w:t xml:space="preserve">Accounting” </w:t>
      </w:r>
      <w:r>
        <w:rPr>
          <w:rFonts w:asciiTheme="majorHAnsi" w:hAnsiTheme="majorHAnsi" w:cs="Arial"/>
          <w:sz w:val="20"/>
          <w:szCs w:val="20"/>
        </w:rPr>
        <w:t>into the list of Associate of Science degrees offered:</w:t>
      </w:r>
    </w:p>
    <w:p w14:paraId="099170DE" w14:textId="1733CECB" w:rsidR="004D6D57" w:rsidRDefault="004D6D57" w:rsidP="009B41B9">
      <w:pPr>
        <w:tabs>
          <w:tab w:val="left" w:pos="360"/>
          <w:tab w:val="left" w:pos="720"/>
        </w:tabs>
        <w:spacing w:after="120" w:line="240" w:lineRule="auto"/>
        <w:rPr>
          <w:rFonts w:asciiTheme="majorHAnsi" w:hAnsiTheme="majorHAnsi" w:cs="Arial"/>
          <w:sz w:val="20"/>
          <w:szCs w:val="20"/>
        </w:rPr>
      </w:pPr>
    </w:p>
    <w:p w14:paraId="1BA9B664" w14:textId="77777777" w:rsidR="004D6D57" w:rsidRPr="004D6D57" w:rsidRDefault="004D6D57" w:rsidP="004D6D57">
      <w:pPr>
        <w:kinsoku w:val="0"/>
        <w:overflowPunct w:val="0"/>
        <w:autoSpaceDE w:val="0"/>
        <w:autoSpaceDN w:val="0"/>
        <w:adjustRightInd w:val="0"/>
        <w:spacing w:after="0" w:line="179" w:lineRule="exact"/>
        <w:ind w:left="40"/>
        <w:rPr>
          <w:rFonts w:ascii="Arial" w:hAnsi="Arial" w:cs="Arial"/>
          <w:b/>
          <w:bCs/>
          <w:color w:val="231F20"/>
          <w:sz w:val="16"/>
          <w:szCs w:val="16"/>
        </w:rPr>
      </w:pPr>
      <w:r w:rsidRPr="004D6D57">
        <w:rPr>
          <w:rFonts w:ascii="Arial" w:hAnsi="Arial" w:cs="Arial"/>
          <w:b/>
          <w:bCs/>
          <w:color w:val="231F20"/>
          <w:sz w:val="16"/>
          <w:szCs w:val="16"/>
        </w:rPr>
        <w:t>Associate of Science (A.S.)</w:t>
      </w:r>
    </w:p>
    <w:tbl>
      <w:tblPr>
        <w:tblW w:w="0" w:type="auto"/>
        <w:tblInd w:w="2160" w:type="dxa"/>
        <w:tblLayout w:type="fixed"/>
        <w:tblCellMar>
          <w:left w:w="0" w:type="dxa"/>
          <w:right w:w="0" w:type="dxa"/>
        </w:tblCellMar>
        <w:tblLook w:val="0000" w:firstRow="0" w:lastRow="0" w:firstColumn="0" w:lastColumn="0" w:noHBand="0" w:noVBand="0"/>
      </w:tblPr>
      <w:tblGrid>
        <w:gridCol w:w="3121"/>
      </w:tblGrid>
      <w:tr w:rsidR="004D6D57" w:rsidRPr="004D6D57" w14:paraId="60B7C824" w14:textId="77777777" w:rsidTr="006455AB">
        <w:trPr>
          <w:trHeight w:hRule="exact" w:val="270"/>
        </w:trPr>
        <w:tc>
          <w:tcPr>
            <w:tcW w:w="3121" w:type="dxa"/>
            <w:tcBorders>
              <w:top w:val="single" w:sz="5" w:space="0" w:color="231F20"/>
              <w:left w:val="none" w:sz="6" w:space="0" w:color="auto"/>
              <w:bottom w:val="single" w:sz="8" w:space="0" w:color="231F20"/>
              <w:right w:val="none" w:sz="6" w:space="0" w:color="auto"/>
            </w:tcBorders>
          </w:tcPr>
          <w:p w14:paraId="58C6E122" w14:textId="77777777" w:rsidR="004D6D57" w:rsidRPr="004D6D57" w:rsidRDefault="004D6D57" w:rsidP="004D6D57">
            <w:pPr>
              <w:kinsoku w:val="0"/>
              <w:overflowPunct w:val="0"/>
              <w:autoSpaceDE w:val="0"/>
              <w:autoSpaceDN w:val="0"/>
              <w:adjustRightInd w:val="0"/>
              <w:spacing w:before="43"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Computer and Information Technology</w:t>
            </w:r>
          </w:p>
        </w:tc>
      </w:tr>
      <w:tr w:rsidR="004D6D57" w:rsidRPr="004D6D57" w14:paraId="7E8B04EF" w14:textId="77777777" w:rsidTr="006455AB">
        <w:trPr>
          <w:trHeight w:hRule="exact" w:val="274"/>
        </w:trPr>
        <w:tc>
          <w:tcPr>
            <w:tcW w:w="3121" w:type="dxa"/>
            <w:tcBorders>
              <w:top w:val="single" w:sz="8" w:space="0" w:color="231F20"/>
              <w:left w:val="none" w:sz="6" w:space="0" w:color="auto"/>
              <w:bottom w:val="single" w:sz="8" w:space="0" w:color="231F20"/>
              <w:right w:val="none" w:sz="6" w:space="0" w:color="auto"/>
            </w:tcBorders>
          </w:tcPr>
          <w:p w14:paraId="0585F169" w14:textId="77777777" w:rsidR="004D6D57" w:rsidRPr="004D6D57" w:rsidRDefault="004D6D57" w:rsidP="004D6D57">
            <w:pPr>
              <w:kinsoku w:val="0"/>
              <w:overflowPunct w:val="0"/>
              <w:autoSpaceDE w:val="0"/>
              <w:autoSpaceDN w:val="0"/>
              <w:adjustRightInd w:val="0"/>
              <w:spacing w:before="43"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Technology</w:t>
            </w:r>
          </w:p>
        </w:tc>
      </w:tr>
      <w:tr w:rsidR="004D6D57" w:rsidRPr="004D6D57" w14:paraId="7D670914" w14:textId="77777777" w:rsidTr="006455AB">
        <w:trPr>
          <w:trHeight w:hRule="exact" w:val="454"/>
        </w:trPr>
        <w:tc>
          <w:tcPr>
            <w:tcW w:w="3121" w:type="dxa"/>
            <w:tcBorders>
              <w:top w:val="single" w:sz="8" w:space="0" w:color="231F20"/>
              <w:left w:val="none" w:sz="6" w:space="0" w:color="auto"/>
              <w:bottom w:val="single" w:sz="8" w:space="0" w:color="231F20"/>
              <w:right w:val="none" w:sz="6" w:space="0" w:color="auto"/>
            </w:tcBorders>
          </w:tcPr>
          <w:p w14:paraId="36494314" w14:textId="5557C834" w:rsidR="004D6D57" w:rsidRPr="004D6D57" w:rsidRDefault="004D6D57" w:rsidP="004D6D57">
            <w:pPr>
              <w:kinsoku w:val="0"/>
              <w:overflowPunct w:val="0"/>
              <w:autoSpaceDE w:val="0"/>
              <w:autoSpaceDN w:val="0"/>
              <w:adjustRightInd w:val="0"/>
              <w:spacing w:before="43" w:after="0" w:line="240" w:lineRule="auto"/>
              <w:ind w:left="40"/>
              <w:rPr>
                <w:rFonts w:ascii="Arial" w:hAnsi="Arial" w:cs="Arial"/>
                <w:color w:val="231F20"/>
                <w:w w:val="105"/>
                <w:sz w:val="15"/>
                <w:szCs w:val="15"/>
              </w:rPr>
            </w:pPr>
            <w:proofErr w:type="spellStart"/>
            <w:r w:rsidRPr="004D6D57">
              <w:rPr>
                <w:rFonts w:ascii="Arial" w:hAnsi="Arial" w:cs="Arial"/>
                <w:color w:val="231F20"/>
                <w:w w:val="105"/>
                <w:sz w:val="15"/>
                <w:szCs w:val="15"/>
              </w:rPr>
              <w:t>En</w:t>
            </w:r>
            <w:proofErr w:type="spellEnd"/>
            <w:r w:rsidRPr="004D6D57">
              <w:rPr>
                <w:rFonts w:ascii="Arial" w:hAnsi="Arial" w:cs="Arial"/>
                <w:color w:val="231F20"/>
                <w:w w:val="105"/>
                <w:sz w:val="15"/>
                <w:szCs w:val="15"/>
              </w:rPr>
              <w:t xml:space="preserve"> </w:t>
            </w:r>
            <w:proofErr w:type="spellStart"/>
            <w:r w:rsidRPr="004D6D57">
              <w:rPr>
                <w:rFonts w:ascii="Arial" w:hAnsi="Arial" w:cs="Arial"/>
                <w:color w:val="231F20"/>
                <w:w w:val="105"/>
                <w:sz w:val="15"/>
                <w:szCs w:val="15"/>
              </w:rPr>
              <w:t>RouteA</w:t>
            </w:r>
            <w:proofErr w:type="spellEnd"/>
            <w:r w:rsidRPr="004D6D57">
              <w:rPr>
                <w:rFonts w:ascii="Arial" w:hAnsi="Arial" w:cs="Arial"/>
                <w:color w:val="231F20"/>
                <w:w w:val="105"/>
                <w:sz w:val="15"/>
                <w:szCs w:val="15"/>
              </w:rPr>
              <w:t xml:space="preserve"> .S.) </w:t>
            </w:r>
            <w:r>
              <w:rPr>
                <w:rFonts w:ascii="Arial" w:hAnsi="Arial" w:cs="Arial"/>
                <w:color w:val="231F20"/>
                <w:w w:val="105"/>
                <w:sz w:val="15"/>
                <w:szCs w:val="15"/>
              </w:rPr>
              <w:t>–</w:t>
            </w:r>
            <w:r w:rsidRPr="004D6D57">
              <w:rPr>
                <w:rFonts w:ascii="Arial" w:hAnsi="Arial" w:cs="Arial"/>
                <w:color w:val="231F20"/>
                <w:w w:val="105"/>
                <w:sz w:val="15"/>
                <w:szCs w:val="15"/>
              </w:rPr>
              <w:t xml:space="preserve"> General</w:t>
            </w:r>
          </w:p>
          <w:p w14:paraId="339F32A7" w14:textId="77777777" w:rsidR="004D6D57" w:rsidRPr="004D6D57" w:rsidRDefault="004D6D57" w:rsidP="004D6D57">
            <w:pPr>
              <w:kinsoku w:val="0"/>
              <w:overflowPunct w:val="0"/>
              <w:autoSpaceDE w:val="0"/>
              <w:autoSpaceDN w:val="0"/>
              <w:adjustRightInd w:val="0"/>
              <w:spacing w:after="0" w:line="240" w:lineRule="auto"/>
              <w:ind w:left="40"/>
              <w:rPr>
                <w:rFonts w:ascii="Times New Roman" w:hAnsi="Times New Roman" w:cs="Times New Roman"/>
                <w:sz w:val="24"/>
                <w:szCs w:val="24"/>
              </w:rPr>
            </w:pPr>
            <w:r w:rsidRPr="004D6D57">
              <w:rPr>
                <w:rFonts w:ascii="Arial" w:hAnsi="Arial" w:cs="Arial"/>
                <w:color w:val="231F20"/>
                <w:w w:val="105"/>
                <w:sz w:val="15"/>
                <w:szCs w:val="15"/>
              </w:rPr>
              <w:t>Education</w:t>
            </w:r>
          </w:p>
        </w:tc>
      </w:tr>
      <w:tr w:rsidR="004D6D57" w:rsidRPr="004D6D57" w14:paraId="6A4B277B" w14:textId="77777777" w:rsidTr="006455AB">
        <w:trPr>
          <w:trHeight w:hRule="exact" w:val="454"/>
        </w:trPr>
        <w:tc>
          <w:tcPr>
            <w:tcW w:w="3121" w:type="dxa"/>
            <w:tcBorders>
              <w:top w:val="single" w:sz="8" w:space="0" w:color="231F20"/>
              <w:left w:val="none" w:sz="6" w:space="0" w:color="auto"/>
              <w:bottom w:val="single" w:sz="8" w:space="0" w:color="231F20"/>
              <w:right w:val="none" w:sz="6" w:space="0" w:color="auto"/>
            </w:tcBorders>
          </w:tcPr>
          <w:p w14:paraId="0B522B13" w14:textId="60E612D8" w:rsidR="004D6D57" w:rsidRPr="004D6D57" w:rsidRDefault="004D6D57" w:rsidP="004D6D57">
            <w:pPr>
              <w:kinsoku w:val="0"/>
              <w:overflowPunct w:val="0"/>
              <w:autoSpaceDE w:val="0"/>
              <w:autoSpaceDN w:val="0"/>
              <w:adjustRightInd w:val="0"/>
              <w:spacing w:before="43" w:after="0" w:line="240" w:lineRule="auto"/>
              <w:ind w:left="40"/>
              <w:rPr>
                <w:rFonts w:ascii="Arial" w:hAnsi="Arial" w:cs="Arial"/>
                <w:color w:val="231F20"/>
                <w:w w:val="105"/>
                <w:sz w:val="15"/>
                <w:szCs w:val="15"/>
              </w:rPr>
            </w:pPr>
            <w:r w:rsidRPr="006455AB">
              <w:rPr>
                <w:rFonts w:ascii="Arial" w:hAnsi="Arial" w:cs="Arial"/>
                <w:color w:val="231F20"/>
                <w:w w:val="105"/>
                <w:sz w:val="15"/>
                <w:szCs w:val="15"/>
                <w:highlight w:val="cyan"/>
              </w:rPr>
              <w:t>Accounting</w:t>
            </w:r>
          </w:p>
        </w:tc>
      </w:tr>
    </w:tbl>
    <w:p w14:paraId="08854318" w14:textId="5D7D6B60" w:rsidR="009B41B9" w:rsidRPr="006455AB" w:rsidRDefault="009B41B9" w:rsidP="009B41B9">
      <w:pPr>
        <w:tabs>
          <w:tab w:val="left" w:pos="360"/>
          <w:tab w:val="left" w:pos="720"/>
        </w:tabs>
        <w:spacing w:after="120" w:line="240" w:lineRule="auto"/>
        <w:rPr>
          <w:rFonts w:asciiTheme="majorHAnsi" w:hAnsiTheme="majorHAnsi" w:cs="Arial"/>
          <w:sz w:val="20"/>
          <w:szCs w:val="20"/>
        </w:rPr>
      </w:pPr>
    </w:p>
    <w:p w14:paraId="7B6BAA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68FAF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6FA73A"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06F0E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F7AC21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375D7F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AEBA54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30809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8C2EF7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lastRenderedPageBreak/>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5929F1A"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dtPr>
            <w:sdtEndPr/>
            <w:sdtContent>
              <w:r w:rsidR="006455AB" w:rsidRPr="00000E80">
                <w:rPr>
                  <w:rFonts w:asciiTheme="majorHAnsi" w:hAnsiTheme="majorHAnsi" w:cs="Arial"/>
                  <w:b/>
                  <w:sz w:val="20"/>
                  <w:szCs w:val="20"/>
                </w:rPr>
                <w:t>This program is proposed in response to our accounting advisory committee and from requests from multiple students that our department offer a degree for those interested in accounting as a career but are not interested in pursuing the CPA credential</w:t>
              </w:r>
              <w:r w:rsidR="006455AB">
                <w:rPr>
                  <w:rFonts w:asciiTheme="majorHAnsi" w:hAnsiTheme="majorHAnsi" w:cs="Arial"/>
                  <w:sz w:val="20"/>
                  <w:szCs w:val="20"/>
                </w:rPr>
                <w:t xml:space="preserve">. </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21E5147E" w:rsidR="009B41B9" w:rsidRPr="00000E80" w:rsidRDefault="000371E0" w:rsidP="006455AB">
      <w:pPr>
        <w:tabs>
          <w:tab w:val="left" w:pos="360"/>
          <w:tab w:val="left" w:pos="720"/>
        </w:tabs>
        <w:spacing w:after="120" w:line="240" w:lineRule="auto"/>
        <w:ind w:left="720"/>
        <w:rPr>
          <w:rFonts w:asciiTheme="majorHAnsi" w:hAnsiTheme="majorHAnsi" w:cs="Arial"/>
          <w:b/>
          <w:sz w:val="20"/>
          <w:szCs w:val="20"/>
        </w:rPr>
      </w:pPr>
      <w:sdt>
        <w:sdtPr>
          <w:rPr>
            <w:rFonts w:asciiTheme="majorHAnsi" w:hAnsiTheme="majorHAnsi" w:cs="Arial"/>
            <w:sz w:val="20"/>
            <w:szCs w:val="20"/>
          </w:rPr>
          <w:id w:val="6675438"/>
        </w:sdtPr>
        <w:sdtEndPr>
          <w:rPr>
            <w:b/>
          </w:rPr>
        </w:sdtEndPr>
        <w:sdtContent>
          <w:sdt>
            <w:sdtPr>
              <w:rPr>
                <w:rFonts w:asciiTheme="majorHAnsi" w:hAnsiTheme="majorHAnsi" w:cs="Arial"/>
                <w:b/>
                <w:sz w:val="20"/>
                <w:szCs w:val="20"/>
              </w:rPr>
              <w:id w:val="1914741211"/>
              <w:placeholder>
                <w:docPart w:val="FD0B3AFE81AC0746A53993017CE4AA6E"/>
              </w:placeholder>
            </w:sdtPr>
            <w:sdtEndPr/>
            <w:sdtContent>
              <w:r w:rsidR="006455AB" w:rsidRPr="00000E80">
                <w:rPr>
                  <w:rFonts w:asciiTheme="majorHAnsi" w:hAnsiTheme="majorHAnsi" w:cs="Arial"/>
                  <w:b/>
                  <w:sz w:val="20"/>
                  <w:szCs w:val="20"/>
                </w:rPr>
                <w:t xml:space="preserve">Provide students with the problem solving skills necessary to serve as A/P, A/R, and Payroll Clerks. </w:t>
              </w:r>
              <w:r w:rsidR="006455AB" w:rsidRPr="00000E80">
                <w:rPr>
                  <w:rFonts w:asciiTheme="majorHAnsi" w:hAnsiTheme="majorHAnsi" w:cs="Arial"/>
                  <w:b/>
                  <w:sz w:val="20"/>
                  <w:szCs w:val="20"/>
                </w:rPr>
                <w:tab/>
              </w:r>
              <w:r w:rsidR="006455AB" w:rsidRPr="00000E80">
                <w:rPr>
                  <w:rFonts w:asciiTheme="majorHAnsi" w:hAnsiTheme="majorHAnsi" w:cs="Arial"/>
                  <w:b/>
                  <w:sz w:val="20"/>
                  <w:szCs w:val="20"/>
                </w:rPr>
                <w:tab/>
                <w:t xml:space="preserve">   Provide students with the knowledge necessary to utilize popular accounting software. </w:t>
              </w:r>
              <w:r w:rsidR="006455AB" w:rsidRPr="00000E80">
                <w:rPr>
                  <w:rFonts w:asciiTheme="majorHAnsi" w:hAnsiTheme="majorHAnsi" w:cs="Arial"/>
                  <w:b/>
                  <w:sz w:val="20"/>
                  <w:szCs w:val="20"/>
                </w:rPr>
                <w:tab/>
              </w:r>
              <w:r w:rsidR="006455AB" w:rsidRPr="00000E80">
                <w:rPr>
                  <w:rFonts w:asciiTheme="majorHAnsi" w:hAnsiTheme="majorHAnsi" w:cs="Arial"/>
                  <w:b/>
                  <w:sz w:val="20"/>
                  <w:szCs w:val="20"/>
                </w:rPr>
                <w:tab/>
                <w:t xml:space="preserve">                  Provide students with the knowledge necessary to complete federal and state tax documents for both businesses and individuals.</w:t>
              </w:r>
            </w:sdtContent>
          </w:sdt>
        </w:sdtContent>
      </w:sdt>
    </w:p>
    <w:p w14:paraId="04CDA499" w14:textId="6BB2E9D4"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comboBox>
            <w:listItem w:displayText="No" w:value="No"/>
            <w:listItem w:displayText="Yes" w:value="Yes"/>
          </w:comboBox>
        </w:sdtPr>
        <w:sdtEndPr/>
        <w:sdtContent>
          <w:r w:rsidR="006455AB">
            <w:rPr>
              <w:rFonts w:asciiTheme="majorHAnsi" w:hAnsiTheme="majorHAnsi"/>
              <w:sz w:val="20"/>
              <w:szCs w:val="20"/>
            </w:rPr>
            <w:t>Yes</w:t>
          </w:r>
        </w:sdtContent>
      </w:sdt>
    </w:p>
    <w:p w14:paraId="60302DCA" w14:textId="3C09780C"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w:t>
      </w:r>
      <w:r w:rsidRPr="00000E80">
        <w:rPr>
          <w:rFonts w:asciiTheme="majorHAnsi" w:hAnsiTheme="majorHAnsi" w:cs="Arial"/>
          <w:b/>
          <w:sz w:val="20"/>
          <w:szCs w:val="20"/>
        </w:rPr>
        <w:t xml:space="preserve">.  </w:t>
      </w:r>
      <w:sdt>
        <w:sdtPr>
          <w:rPr>
            <w:rFonts w:asciiTheme="majorHAnsi" w:hAnsiTheme="majorHAnsi" w:cs="Arial"/>
            <w:b/>
            <w:sz w:val="20"/>
            <w:szCs w:val="20"/>
          </w:rPr>
          <w:id w:val="6675444"/>
        </w:sdtPr>
        <w:sdtEndPr/>
        <w:sdtContent>
          <w:sdt>
            <w:sdtPr>
              <w:rPr>
                <w:rFonts w:asciiTheme="majorHAnsi" w:hAnsiTheme="majorHAnsi" w:cs="Arial"/>
                <w:b/>
                <w:sz w:val="20"/>
                <w:szCs w:val="20"/>
              </w:rPr>
              <w:id w:val="-351261067"/>
              <w:placeholder>
                <w:docPart w:val="F016BD8E335C5D469E3D49574C0E2521"/>
              </w:placeholder>
            </w:sdtPr>
            <w:sdtEndPr/>
            <w:sdtContent>
              <w:r w:rsidR="006455AB" w:rsidRPr="00000E80">
                <w:rPr>
                  <w:rFonts w:asciiTheme="majorHAnsi" w:hAnsiTheme="majorHAnsi" w:cs="Arial"/>
                  <w:b/>
                  <w:sz w:val="20"/>
                  <w:szCs w:val="20"/>
                </w:rPr>
                <w:t>AACSB</w:t>
              </w:r>
            </w:sdtContent>
          </w:sdt>
        </w:sdtContent>
      </w:sdt>
    </w:p>
    <w:p w14:paraId="33597EAB" w14:textId="1A2B676E"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dtPr>
            <w:sdtEndPr/>
            <w:sdtContent>
              <w:r w:rsidR="00E712F7" w:rsidRPr="00000E80">
                <w:rPr>
                  <w:rFonts w:asciiTheme="majorHAnsi" w:hAnsiTheme="majorHAnsi" w:cs="Arial"/>
                  <w:b/>
                  <w:sz w:val="20"/>
                  <w:szCs w:val="20"/>
                </w:rPr>
                <w:t>Provide quality assurance of business school programs, the latest in business education intelligence, thought leadership, and professional development services.</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1004993A" w14:textId="60440C3F" w:rsidR="009B41B9" w:rsidRPr="004F2403" w:rsidRDefault="000371E0"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dtPr>
            <w:sdtEndPr/>
            <w:sdtContent>
              <w:r w:rsidR="00E712F7" w:rsidRPr="00000E80">
                <w:rPr>
                  <w:rFonts w:asciiTheme="majorHAnsi" w:hAnsiTheme="majorHAnsi" w:cs="Arial"/>
                  <w:b/>
                  <w:sz w:val="20"/>
                  <w:szCs w:val="20"/>
                </w:rPr>
                <w:t>Undergraduate students desiring to become proficient in the processing of accounting documents or interested in working in the tax preparation area. The associate degree will likely be attractive to those with majors in other disciplines.</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37CDADEB"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4E84D4A5" w14:textId="77777777" w:rsidTr="006B7382">
        <w:trPr>
          <w:jc w:val="center"/>
        </w:trPr>
        <w:tc>
          <w:tcPr>
            <w:tcW w:w="2971" w:type="dxa"/>
          </w:tcPr>
          <w:p w14:paraId="1BD3A319" w14:textId="5C34DE9D" w:rsidR="00F13532" w:rsidRPr="004F2403" w:rsidRDefault="00A229B1" w:rsidP="00F1353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p>
          <w:p w14:paraId="2124B879" w14:textId="77777777" w:rsidR="00F13532" w:rsidRPr="004F2403" w:rsidRDefault="00F13532" w:rsidP="00F13532">
            <w:pPr>
              <w:tabs>
                <w:tab w:val="left" w:pos="360"/>
                <w:tab w:val="left" w:pos="720"/>
              </w:tabs>
              <w:spacing w:after="120"/>
              <w:ind w:left="630"/>
              <w:rPr>
                <w:rFonts w:asciiTheme="majorHAnsi" w:hAnsiTheme="majorHAnsi" w:cs="Arial"/>
                <w:sz w:val="20"/>
                <w:szCs w:val="20"/>
              </w:rPr>
            </w:pPr>
          </w:p>
        </w:tc>
        <w:tc>
          <w:tcPr>
            <w:tcW w:w="2914" w:type="dxa"/>
          </w:tcPr>
          <w:p w14:paraId="18C5AAE3" w14:textId="167B35F9" w:rsidR="00F13532" w:rsidRPr="004F2403" w:rsidRDefault="00A229B1" w:rsidP="00F1353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9F025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p>
          <w:p w14:paraId="72399164" w14:textId="77777777" w:rsidR="00F13532" w:rsidRPr="004F2403" w:rsidRDefault="00F13532" w:rsidP="00F13532">
            <w:pPr>
              <w:tabs>
                <w:tab w:val="left" w:pos="360"/>
                <w:tab w:val="left" w:pos="720"/>
              </w:tabs>
              <w:spacing w:after="120"/>
              <w:ind w:left="468"/>
              <w:rPr>
                <w:rFonts w:asciiTheme="majorHAnsi" w:hAnsiTheme="majorHAnsi" w:cs="Arial"/>
                <w:sz w:val="20"/>
                <w:szCs w:val="20"/>
              </w:rPr>
            </w:pPr>
          </w:p>
        </w:tc>
        <w:tc>
          <w:tcPr>
            <w:tcW w:w="2971" w:type="dxa"/>
          </w:tcPr>
          <w:p w14:paraId="258B9BBF" w14:textId="364FB0A1" w:rsidR="00F13532" w:rsidRPr="004F2403" w:rsidRDefault="004F2403" w:rsidP="00F1353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E712F7">
              <w:rPr>
                <w:rFonts w:ascii="MS Gothic" w:eastAsia="MS Gothic" w:hAnsi="MS Gothic"/>
                <w:b/>
                <w:sz w:val="20"/>
                <w:szCs w:val="20"/>
              </w:rPr>
              <w:t>[X</w:t>
            </w:r>
            <w:r w:rsidR="00A229B1" w:rsidRPr="00A229B1">
              <w:rPr>
                <w:rFonts w:ascii="MS Gothic" w:eastAsia="MS Gothic" w:hAnsi="MS Gothic"/>
                <w:b/>
                <w:sz w:val="20"/>
                <w:szCs w:val="20"/>
              </w:rPr>
              <w:t>]</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p>
          <w:p w14:paraId="77E2AFF2" w14:textId="77777777" w:rsidR="00F13532" w:rsidRPr="004F2403" w:rsidRDefault="00F13532" w:rsidP="004F2403">
            <w:pPr>
              <w:tabs>
                <w:tab w:val="left" w:pos="360"/>
                <w:tab w:val="left" w:pos="720"/>
              </w:tabs>
              <w:spacing w:after="120"/>
              <w:ind w:left="630"/>
              <w:rPr>
                <w:rFonts w:asciiTheme="majorHAnsi" w:hAnsiTheme="majorHAnsi" w:cs="Arial"/>
                <w:sz w:val="20"/>
                <w:szCs w:val="20"/>
              </w:rPr>
            </w:pPr>
          </w:p>
        </w:tc>
      </w:tr>
    </w:tbl>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BC590E">
        <w:tc>
          <w:tcPr>
            <w:tcW w:w="2148" w:type="dxa"/>
          </w:tcPr>
          <w:p w14:paraId="494BF02E" w14:textId="77777777" w:rsidR="006F3004" w:rsidRPr="002B453A" w:rsidRDefault="006F3004" w:rsidP="00BC590E">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BC590E">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dtPr>
          <w:sdtEndPr/>
          <w:sdtContent>
            <w:tc>
              <w:tcPr>
                <w:tcW w:w="7428" w:type="dxa"/>
              </w:tcPr>
              <w:p w14:paraId="0A51BFEB" w14:textId="6030249C" w:rsidR="006F3004" w:rsidRPr="002B453A" w:rsidRDefault="00F22BF2" w:rsidP="00E712F7">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6F3004" w:rsidRPr="002B453A" w14:paraId="12F2C259" w14:textId="77777777" w:rsidTr="00BC590E">
        <w:tc>
          <w:tcPr>
            <w:tcW w:w="2148" w:type="dxa"/>
          </w:tcPr>
          <w:p w14:paraId="0E2453C4" w14:textId="1F5FD1A0" w:rsidR="006F3004" w:rsidRPr="002B453A" w:rsidRDefault="00F9567F" w:rsidP="00BC590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dtPr>
          <w:sdtEndPr/>
          <w:sdtContent>
            <w:tc>
              <w:tcPr>
                <w:tcW w:w="7428" w:type="dxa"/>
              </w:tcPr>
              <w:p w14:paraId="3F6336F4" w14:textId="3C44597D" w:rsidR="00F22BF2" w:rsidRDefault="00F22BF2" w:rsidP="00F22BF2">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22AE4751" w14:textId="0EFA4087" w:rsidR="006F3004" w:rsidRPr="002B453A" w:rsidRDefault="00000E80" w:rsidP="00000E80">
                <w:pPr>
                  <w:rPr>
                    <w:rFonts w:asciiTheme="majorHAnsi" w:hAnsiTheme="majorHAnsi"/>
                    <w:sz w:val="20"/>
                    <w:szCs w:val="20"/>
                  </w:rPr>
                </w:pPr>
                <w:r>
                  <w:rPr>
                    <w:rFonts w:ascii="Cambria" w:hAnsi="Cambria"/>
                    <w:sz w:val="20"/>
                    <w:szCs w:val="20"/>
                  </w:rPr>
                  <w:t>Indirect: Student surveys and advisory council meetings</w:t>
                </w:r>
              </w:p>
            </w:tc>
          </w:sdtContent>
        </w:sdt>
      </w:tr>
      <w:tr w:rsidR="006F3004" w:rsidRPr="002B453A" w14:paraId="1CDF84EA" w14:textId="77777777" w:rsidTr="00BC590E">
        <w:tc>
          <w:tcPr>
            <w:tcW w:w="2148" w:type="dxa"/>
          </w:tcPr>
          <w:p w14:paraId="06169498"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dtPr>
          <w:sdtEndPr/>
          <w:sdtContent>
            <w:tc>
              <w:tcPr>
                <w:tcW w:w="7428" w:type="dxa"/>
              </w:tcPr>
              <w:p w14:paraId="4030C677" w14:textId="7585A20C" w:rsidR="00F22BF2" w:rsidRDefault="00F22BF2" w:rsidP="00F22BF2">
                <w:pPr>
                  <w:rPr>
                    <w:rFonts w:asciiTheme="majorHAnsi" w:hAnsiTheme="majorHAnsi"/>
                    <w:sz w:val="20"/>
                    <w:szCs w:val="20"/>
                  </w:rPr>
                </w:pPr>
                <w:r>
                  <w:rPr>
                    <w:rFonts w:asciiTheme="majorHAnsi" w:hAnsiTheme="majorHAnsi"/>
                    <w:sz w:val="20"/>
                    <w:szCs w:val="20"/>
                  </w:rPr>
                  <w:t>ACCT 2033, Introduction to Financial Accounting</w:t>
                </w:r>
              </w:p>
              <w:p w14:paraId="7B53CE83" w14:textId="77777777" w:rsidR="00F22BF2" w:rsidRDefault="00F22BF2" w:rsidP="00F22BF2">
                <w:pPr>
                  <w:rPr>
                    <w:rFonts w:asciiTheme="majorHAnsi" w:hAnsiTheme="majorHAnsi"/>
                    <w:sz w:val="20"/>
                    <w:szCs w:val="20"/>
                  </w:rPr>
                </w:pPr>
                <w:r>
                  <w:rPr>
                    <w:rFonts w:asciiTheme="majorHAnsi" w:hAnsiTheme="majorHAnsi"/>
                    <w:sz w:val="20"/>
                    <w:szCs w:val="20"/>
                  </w:rPr>
                  <w:t>ACCT 2133, Introduction to Managerial Accounting</w:t>
                </w:r>
              </w:p>
              <w:p w14:paraId="2B4F50E7" w14:textId="730F6F15" w:rsidR="006F3004" w:rsidRPr="002B453A" w:rsidRDefault="00F22BF2" w:rsidP="00F22BF2">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6F3004" w:rsidRPr="002B453A" w14:paraId="2FD13A0F" w14:textId="77777777" w:rsidTr="00BC590E">
        <w:tc>
          <w:tcPr>
            <w:tcW w:w="2148" w:type="dxa"/>
          </w:tcPr>
          <w:p w14:paraId="45FAB410"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dtPr>
          <w:sdtEndPr/>
          <w:sdtContent>
            <w:tc>
              <w:tcPr>
                <w:tcW w:w="7428" w:type="dxa"/>
              </w:tcPr>
              <w:p w14:paraId="082C8AB0" w14:textId="49DFED8B" w:rsidR="006F3004" w:rsidRPr="002B453A" w:rsidRDefault="00F22BF2" w:rsidP="00F22BF2">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6F3004" w:rsidRPr="002B453A" w14:paraId="01D7833F" w14:textId="77777777" w:rsidTr="00BC590E">
        <w:tc>
          <w:tcPr>
            <w:tcW w:w="2148" w:type="dxa"/>
          </w:tcPr>
          <w:p w14:paraId="08AD2D2A" w14:textId="77777777" w:rsidR="006F3004" w:rsidRPr="002B453A" w:rsidRDefault="006F3004" w:rsidP="00BC59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6AA6452" w14:textId="0C426AB3" w:rsidR="006F3004" w:rsidRPr="002B453A" w:rsidRDefault="000371E0" w:rsidP="00F22BF2">
            <w:pPr>
              <w:rPr>
                <w:rFonts w:asciiTheme="majorHAnsi" w:hAnsiTheme="majorHAnsi"/>
                <w:sz w:val="20"/>
                <w:szCs w:val="20"/>
              </w:rPr>
            </w:pPr>
            <w:sdt>
              <w:sdtPr>
                <w:rPr>
                  <w:rFonts w:asciiTheme="majorHAnsi" w:hAnsiTheme="majorHAnsi"/>
                  <w:sz w:val="20"/>
                  <w:szCs w:val="20"/>
                </w:rPr>
                <w:id w:val="-1987393539"/>
                <w:placeholder>
                  <w:docPart w:val="841375F956C144EA91788621284DDB41"/>
                </w:placeholder>
              </w:sdtPr>
              <w:sdtEndPr/>
              <w:sdtContent>
                <w:sdt>
                  <w:sdtPr>
                    <w:rPr>
                      <w:rFonts w:asciiTheme="majorHAnsi" w:hAnsiTheme="majorHAnsi"/>
                      <w:color w:val="808080" w:themeColor="background1" w:themeShade="80"/>
                      <w:sz w:val="20"/>
                      <w:szCs w:val="20"/>
                    </w:rPr>
                    <w:id w:val="-152460142"/>
                  </w:sdtPr>
                  <w:sdtEndPr/>
                  <w:sdtContent>
                    <w:r w:rsidR="00F22BF2">
                      <w:rPr>
                        <w:rFonts w:asciiTheme="majorHAnsi" w:hAnsiTheme="majorHAnsi"/>
                        <w:color w:val="808080" w:themeColor="background1" w:themeShade="80"/>
                        <w:sz w:val="20"/>
                        <w:szCs w:val="20"/>
                      </w:rPr>
                      <w:t>T</w:t>
                    </w:r>
                  </w:sdtContent>
                </w:sdt>
              </w:sdtContent>
            </w:sdt>
            <w:r w:rsidR="00E712F7">
              <w:rPr>
                <w:rFonts w:asciiTheme="majorHAnsi" w:hAnsiTheme="majorHAnsi"/>
                <w:sz w:val="20"/>
                <w:szCs w:val="20"/>
              </w:rPr>
              <w:t>he chair of the accounting department and the faculty assigned to the responsible courses</w:t>
            </w:r>
          </w:p>
        </w:tc>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BC590E">
            <w:pPr>
              <w:jc w:val="center"/>
              <w:rPr>
                <w:rFonts w:asciiTheme="majorHAnsi" w:hAnsiTheme="majorHAnsi"/>
                <w:b/>
                <w:sz w:val="20"/>
                <w:szCs w:val="20"/>
              </w:rPr>
            </w:pPr>
            <w:r>
              <w:rPr>
                <w:rFonts w:asciiTheme="majorHAnsi" w:hAnsiTheme="majorHAnsi"/>
                <w:b/>
                <w:sz w:val="20"/>
                <w:szCs w:val="20"/>
              </w:rPr>
              <w:t>Outcome 2</w:t>
            </w:r>
          </w:p>
          <w:p w14:paraId="364CD3F5" w14:textId="77777777" w:rsidR="00D44C5E" w:rsidRPr="002B453A" w:rsidRDefault="00D44C5E" w:rsidP="00BC590E">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dtPr>
          <w:sdtEndPr/>
          <w:sdtContent>
            <w:tc>
              <w:tcPr>
                <w:tcW w:w="7428" w:type="dxa"/>
              </w:tcPr>
              <w:p w14:paraId="3C6C3F09" w14:textId="592DE6F3" w:rsidR="00D44C5E" w:rsidRPr="002B453A" w:rsidRDefault="00F22BF2" w:rsidP="00BC590E">
                <w:pPr>
                  <w:rPr>
                    <w:rFonts w:asciiTheme="majorHAnsi" w:hAnsiTheme="majorHAnsi"/>
                    <w:sz w:val="20"/>
                    <w:szCs w:val="20"/>
                  </w:rPr>
                </w:pPr>
                <w:r w:rsidRPr="008D5023">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D44C5E" w:rsidRPr="002B453A" w14:paraId="22769178" w14:textId="77777777" w:rsidTr="00D44C5E">
        <w:tc>
          <w:tcPr>
            <w:tcW w:w="2148" w:type="dxa"/>
          </w:tcPr>
          <w:p w14:paraId="689692F8" w14:textId="04224F08" w:rsidR="00D44C5E" w:rsidRPr="002B453A" w:rsidRDefault="00F9567F" w:rsidP="00BC590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dtPr>
          <w:sdtEndPr/>
          <w:sdtContent>
            <w:tc>
              <w:tcPr>
                <w:tcW w:w="7428" w:type="dxa"/>
              </w:tcPr>
              <w:p w14:paraId="4256EE06" w14:textId="77777777" w:rsidR="005F7940" w:rsidRDefault="005F7940" w:rsidP="00BC590E">
                <w:pPr>
                  <w:rPr>
                    <w:rFonts w:ascii="Cambria" w:hAnsi="Cambria"/>
                    <w:sz w:val="20"/>
                    <w:szCs w:val="20"/>
                  </w:rPr>
                </w:pPr>
                <w:r>
                  <w:rPr>
                    <w:rFonts w:asciiTheme="majorHAnsi" w:hAnsiTheme="majorHAnsi"/>
                    <w:sz w:val="20"/>
                    <w:szCs w:val="20"/>
                  </w:rPr>
                  <w:t xml:space="preserve">Direct Measure: </w:t>
                </w:r>
                <w:r w:rsidR="00F22BF2" w:rsidRPr="008D5023">
                  <w:rPr>
                    <w:rFonts w:ascii="Cambria" w:hAnsi="Cambria"/>
                    <w:sz w:val="20"/>
                    <w:szCs w:val="20"/>
                  </w:rPr>
                  <w:t>Students will be assigned a project to complete using a computerized accou</w:t>
                </w:r>
                <w:r>
                  <w:rPr>
                    <w:rFonts w:ascii="Cambria" w:hAnsi="Cambria"/>
                    <w:sz w:val="20"/>
                    <w:szCs w:val="20"/>
                  </w:rPr>
                  <w:t xml:space="preserve">nting program requiring the completion of state and federal tax forms. </w:t>
                </w:r>
              </w:p>
              <w:p w14:paraId="73912648" w14:textId="504DDE9D" w:rsidR="00D44C5E" w:rsidRPr="002B453A" w:rsidRDefault="005F7940" w:rsidP="00BC590E">
                <w:pPr>
                  <w:rPr>
                    <w:rFonts w:asciiTheme="majorHAnsi" w:hAnsiTheme="majorHAnsi"/>
                    <w:sz w:val="20"/>
                    <w:szCs w:val="20"/>
                  </w:rPr>
                </w:pPr>
                <w:r>
                  <w:rPr>
                    <w:rFonts w:ascii="Cambria" w:hAnsi="Cambria"/>
                    <w:sz w:val="20"/>
                    <w:szCs w:val="20"/>
                  </w:rPr>
                  <w:t>Indirect Measure: Student surveys and advisory council meetings.</w:t>
                </w:r>
              </w:p>
            </w:tc>
          </w:sdtContent>
        </w:sdt>
      </w:tr>
      <w:tr w:rsidR="00D44C5E" w:rsidRPr="002B453A" w14:paraId="4C33ACA2" w14:textId="77777777" w:rsidTr="00D44C5E">
        <w:tc>
          <w:tcPr>
            <w:tcW w:w="2148" w:type="dxa"/>
          </w:tcPr>
          <w:p w14:paraId="39B75F11"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dtPr>
          <w:sdtEndPr/>
          <w:sdtContent>
            <w:tc>
              <w:tcPr>
                <w:tcW w:w="7428" w:type="dxa"/>
              </w:tcPr>
              <w:p w14:paraId="492931B0" w14:textId="77777777" w:rsidR="00F22BF2" w:rsidRDefault="00F22BF2" w:rsidP="00F22BF2">
                <w:pPr>
                  <w:rPr>
                    <w:rFonts w:asciiTheme="majorHAnsi" w:hAnsiTheme="majorHAnsi"/>
                    <w:sz w:val="20"/>
                    <w:szCs w:val="20"/>
                  </w:rPr>
                </w:pPr>
                <w:r>
                  <w:rPr>
                    <w:rFonts w:asciiTheme="majorHAnsi" w:hAnsiTheme="majorHAnsi"/>
                    <w:sz w:val="20"/>
                    <w:szCs w:val="20"/>
                  </w:rPr>
                  <w:t>ACCT 2014, Computerized Accounting Principles</w:t>
                </w:r>
              </w:p>
              <w:p w14:paraId="4AC6EB0A" w14:textId="21DC48A1" w:rsidR="00D44C5E" w:rsidRPr="002B453A" w:rsidRDefault="00F22BF2" w:rsidP="00F22BF2">
                <w:pPr>
                  <w:rPr>
                    <w:rFonts w:asciiTheme="majorHAnsi" w:hAnsiTheme="majorHAnsi"/>
                    <w:sz w:val="20"/>
                    <w:szCs w:val="20"/>
                  </w:rPr>
                </w:pPr>
                <w:r>
                  <w:rPr>
                    <w:rFonts w:asciiTheme="majorHAnsi" w:hAnsiTheme="majorHAnsi"/>
                    <w:sz w:val="20"/>
                    <w:szCs w:val="20"/>
                  </w:rPr>
                  <w:t>ACCT 2043, Tax Compliance</w:t>
                </w:r>
              </w:p>
            </w:tc>
          </w:sdtContent>
        </w:sdt>
      </w:tr>
      <w:tr w:rsidR="00D44C5E" w:rsidRPr="002B453A" w14:paraId="32248C0E" w14:textId="77777777" w:rsidTr="00D44C5E">
        <w:tc>
          <w:tcPr>
            <w:tcW w:w="2148" w:type="dxa"/>
          </w:tcPr>
          <w:p w14:paraId="7572A00F"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dtPr>
          <w:sdtEndPr/>
          <w:sdtContent>
            <w:tc>
              <w:tcPr>
                <w:tcW w:w="7428" w:type="dxa"/>
              </w:tcPr>
              <w:p w14:paraId="69EFDE00" w14:textId="4D961F6F" w:rsidR="00D44C5E" w:rsidRPr="002B453A" w:rsidRDefault="00F22BF2" w:rsidP="00000E80">
                <w:pPr>
                  <w:rPr>
                    <w:rFonts w:asciiTheme="majorHAnsi" w:hAnsiTheme="majorHAnsi"/>
                    <w:sz w:val="20"/>
                    <w:szCs w:val="20"/>
                  </w:rPr>
                </w:pPr>
                <w:r>
                  <w:rPr>
                    <w:rFonts w:asciiTheme="majorHAnsi" w:hAnsiTheme="majorHAnsi"/>
                    <w:sz w:val="20"/>
                    <w:szCs w:val="20"/>
                  </w:rPr>
                  <w:t xml:space="preserve">This will be assessed </w:t>
                </w:r>
                <w:r w:rsidR="00000E80">
                  <w:rPr>
                    <w:rFonts w:asciiTheme="majorHAnsi" w:hAnsiTheme="majorHAnsi"/>
                    <w:sz w:val="20"/>
                    <w:szCs w:val="20"/>
                  </w:rPr>
                  <w:t xml:space="preserve">every </w:t>
                </w:r>
                <w:r w:rsidR="005F7940">
                  <w:rPr>
                    <w:rFonts w:asciiTheme="majorHAnsi" w:hAnsiTheme="majorHAnsi"/>
                    <w:sz w:val="20"/>
                    <w:szCs w:val="20"/>
                  </w:rPr>
                  <w:t xml:space="preserve">even year in ACCT 2043. </w:t>
                </w:r>
              </w:p>
            </w:tc>
          </w:sdtContent>
        </w:sdt>
      </w:tr>
      <w:tr w:rsidR="00D44C5E" w:rsidRPr="002B453A" w14:paraId="608FC3D9" w14:textId="77777777" w:rsidTr="00D44C5E">
        <w:tc>
          <w:tcPr>
            <w:tcW w:w="2148" w:type="dxa"/>
          </w:tcPr>
          <w:p w14:paraId="3F1DB7B3" w14:textId="77777777" w:rsidR="00D44C5E" w:rsidRPr="002B453A" w:rsidRDefault="00D44C5E" w:rsidP="00BC59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53D33B03" w:rsidR="00D44C5E" w:rsidRPr="002B453A" w:rsidRDefault="00F22BF2" w:rsidP="00146F5B">
            <w:pPr>
              <w:rPr>
                <w:rFonts w:asciiTheme="majorHAnsi" w:hAnsiTheme="majorHAnsi"/>
                <w:sz w:val="20"/>
                <w:szCs w:val="20"/>
              </w:rPr>
            </w:pPr>
            <w:r>
              <w:rPr>
                <w:rFonts w:asciiTheme="majorHAnsi" w:hAnsiTheme="majorHAnsi"/>
                <w:sz w:val="20"/>
                <w:szCs w:val="20"/>
              </w:rPr>
              <w:t>The chair of the accounting department and the faculty assigned to the responsible courses.</w:t>
            </w:r>
          </w:p>
        </w:tc>
      </w:tr>
    </w:tbl>
    <w:p w14:paraId="06594F73" w14:textId="77777777" w:rsidR="006F3004" w:rsidRDefault="006F3004" w:rsidP="006F3004">
      <w:pPr>
        <w:rPr>
          <w:i/>
          <w:color w:val="FF0000"/>
        </w:rPr>
      </w:pPr>
    </w:p>
    <w:p w14:paraId="7E59B51F" w14:textId="77777777" w:rsidR="006F3004" w:rsidRDefault="006F3004" w:rsidP="006F3004">
      <w:pPr>
        <w:rPr>
          <w:i/>
          <w:color w:val="FF0000"/>
        </w:rPr>
      </w:pPr>
    </w:p>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437A60F1"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b/>
            <w:sz w:val="24"/>
            <w:szCs w:val="24"/>
          </w:rPr>
          <w:id w:val="-676500457"/>
          <w:placeholder>
            <w:docPart w:val="339F2BB54AA9456D81AA9C88FD461683"/>
          </w:placeholder>
        </w:sdtPr>
        <w:sdtEndPr/>
        <w:sdtContent>
          <w:r w:rsidR="00F22BF2" w:rsidRPr="005F7940">
            <w:rPr>
              <w:b/>
              <w:sz w:val="24"/>
              <w:szCs w:val="24"/>
            </w:rPr>
            <w:t>Arkansas State University</w:t>
          </w:r>
        </w:sdtContent>
      </w:sdt>
    </w:p>
    <w:p w14:paraId="600AEC6F"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E1D510B" w14:textId="7F9CBCF0"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b/>
            <w:sz w:val="24"/>
            <w:szCs w:val="24"/>
          </w:rPr>
          <w:id w:val="-159383204"/>
          <w:placeholder>
            <w:docPart w:val="C18BD8D2EEE540CBAA91392E88E50858"/>
          </w:placeholder>
        </w:sdtPr>
        <w:sdtEndPr/>
        <w:sdtContent>
          <w:r w:rsidR="00F22BF2" w:rsidRPr="005F7940">
            <w:rPr>
              <w:b/>
              <w:sz w:val="24"/>
              <w:szCs w:val="24"/>
            </w:rPr>
            <w:t>Russell Jones, Chair of Accounting</w:t>
          </w:r>
        </w:sdtContent>
      </w:sdt>
    </w:p>
    <w:p w14:paraId="65BAC9FE"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49E3FB8D" w14:textId="2DA1D1BA"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b/>
            <w:sz w:val="24"/>
            <w:szCs w:val="24"/>
          </w:rPr>
          <w:id w:val="1044636074"/>
        </w:sdtPr>
        <w:sdtEndPr/>
        <w:sdtContent>
          <w:r w:rsidR="00F22BF2" w:rsidRPr="005F7940">
            <w:rPr>
              <w:b/>
              <w:sz w:val="24"/>
              <w:szCs w:val="24"/>
            </w:rPr>
            <w:t>(870) 972-3038</w:t>
          </w:r>
        </w:sdtContent>
      </w:sdt>
    </w:p>
    <w:p w14:paraId="4A3627BD"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A9F5D7F" w14:textId="6D62830A" w:rsidR="001A65E7" w:rsidRPr="005F7940" w:rsidRDefault="001A65E7" w:rsidP="001A65E7">
      <w:pPr>
        <w:pStyle w:val="ListParagraph"/>
        <w:numPr>
          <w:ilvl w:val="0"/>
          <w:numId w:val="22"/>
        </w:numPr>
        <w:tabs>
          <w:tab w:val="left" w:pos="360"/>
        </w:tabs>
        <w:spacing w:after="0" w:line="240" w:lineRule="auto"/>
        <w:rPr>
          <w:rFonts w:asciiTheme="majorHAnsi" w:hAnsiTheme="majorHAnsi"/>
          <w:b/>
          <w:sz w:val="24"/>
          <w:szCs w:val="24"/>
        </w:rPr>
      </w:pPr>
      <w:r w:rsidRPr="001A65E7">
        <w:rPr>
          <w:rFonts w:asciiTheme="majorHAnsi" w:hAnsiTheme="majorHAnsi"/>
          <w:sz w:val="24"/>
          <w:szCs w:val="24"/>
        </w:rPr>
        <w:t xml:space="preserve">Proposed Name of Certificate or Degree Program:  </w:t>
      </w:r>
      <w:sdt>
        <w:sdtPr>
          <w:rPr>
            <w:b/>
            <w:sz w:val="24"/>
            <w:szCs w:val="24"/>
          </w:rPr>
          <w:id w:val="-2103945012"/>
        </w:sdtPr>
        <w:sdtEndPr/>
        <w:sdtContent>
          <w:r w:rsidR="00F22BF2" w:rsidRPr="005F7940">
            <w:rPr>
              <w:b/>
              <w:sz w:val="24"/>
              <w:szCs w:val="24"/>
            </w:rPr>
            <w:t>Associate Degree in Accounting</w:t>
          </w:r>
        </w:sdtContent>
      </w:sdt>
    </w:p>
    <w:p w14:paraId="6ED290D3" w14:textId="77777777" w:rsidR="001A65E7" w:rsidRPr="005F7940" w:rsidRDefault="001A65E7" w:rsidP="001A65E7">
      <w:pPr>
        <w:tabs>
          <w:tab w:val="left" w:pos="360"/>
        </w:tabs>
        <w:spacing w:after="0" w:line="240" w:lineRule="auto"/>
        <w:ind w:left="360"/>
        <w:rPr>
          <w:rFonts w:asciiTheme="majorHAnsi" w:hAnsiTheme="majorHAnsi"/>
          <w:b/>
          <w:sz w:val="24"/>
          <w:szCs w:val="24"/>
        </w:rPr>
      </w:pPr>
    </w:p>
    <w:p w14:paraId="1F0AD7A1" w14:textId="378DAE0A"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dtPr>
        <w:sdtEndPr/>
        <w:sdtContent>
          <w:r w:rsidR="00F22BF2" w:rsidRPr="005F7940">
            <w:rPr>
              <w:b/>
              <w:sz w:val="24"/>
              <w:szCs w:val="24"/>
            </w:rPr>
            <w:t>August 15, 2017</w:t>
          </w:r>
        </w:sdtContent>
      </w:sdt>
    </w:p>
    <w:p w14:paraId="7DFF0165"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3AE56B97" w14:textId="50DAEB3E"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dtPr>
        <w:sdtEndPr/>
        <w:sdtContent>
          <w:r w:rsidR="00DA11F2" w:rsidRPr="005F7940">
            <w:rPr>
              <w:b/>
              <w:sz w:val="24"/>
              <w:szCs w:val="24"/>
            </w:rPr>
            <w:t>52.0302</w:t>
          </w:r>
        </w:sdtContent>
      </w:sdt>
    </w:p>
    <w:p w14:paraId="0E5D48E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2BC2F04E" w14:textId="436C6AE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618E4478" w14:textId="77777777" w:rsidR="005F7940" w:rsidRDefault="005F7940" w:rsidP="001A65E7">
      <w:pPr>
        <w:tabs>
          <w:tab w:val="left" w:pos="360"/>
        </w:tabs>
        <w:spacing w:after="0" w:line="240" w:lineRule="auto"/>
        <w:ind w:left="1080"/>
        <w:rPr>
          <w:sz w:val="24"/>
          <w:szCs w:val="24"/>
        </w:rPr>
      </w:pPr>
    </w:p>
    <w:p w14:paraId="7089BC1F" w14:textId="04FFB9F9" w:rsidR="001A65E7" w:rsidRPr="005F7940" w:rsidRDefault="000371E0" w:rsidP="001A65E7">
      <w:pPr>
        <w:tabs>
          <w:tab w:val="left" w:pos="360"/>
        </w:tabs>
        <w:spacing w:after="0" w:line="240" w:lineRule="auto"/>
        <w:ind w:left="1080"/>
        <w:rPr>
          <w:rFonts w:asciiTheme="majorHAnsi" w:hAnsiTheme="majorHAnsi"/>
          <w:b/>
          <w:sz w:val="24"/>
          <w:szCs w:val="24"/>
        </w:rPr>
      </w:pPr>
      <w:sdt>
        <w:sdtPr>
          <w:rPr>
            <w:sz w:val="24"/>
            <w:szCs w:val="24"/>
          </w:rPr>
          <w:id w:val="-514999443"/>
        </w:sdtPr>
        <w:sdtEndPr>
          <w:rPr>
            <w:b/>
          </w:rPr>
        </w:sdtEndPr>
        <w:sdtContent>
          <w:r w:rsidR="00DA11F2" w:rsidRPr="005F7940">
            <w:rPr>
              <w:b/>
              <w:sz w:val="24"/>
              <w:szCs w:val="24"/>
            </w:rPr>
            <w:t>The Associate Degree in Accounting is designed to prepare students for opportunities in entry-level positions in the field of accounting: A/R clerks, P/R clerks, A/P clerks, accounting assistants, and others.</w:t>
          </w:r>
        </w:sdtContent>
      </w:sdt>
    </w:p>
    <w:p w14:paraId="6F02DEA8"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C24B45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07282BD4" w14:textId="107496DD"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w:t>
      </w:r>
      <w:r w:rsidR="00DA11F2">
        <w:rPr>
          <w:rFonts w:ascii="MS Gothic" w:eastAsia="MS Gothic" w:hAnsi="MS Gothic"/>
          <w:b/>
          <w:sz w:val="24"/>
          <w:szCs w:val="24"/>
        </w:rPr>
        <w:t>X</w:t>
      </w:r>
      <w:r w:rsidRPr="00A229B1">
        <w:rPr>
          <w:rFonts w:ascii="MS Gothic" w:eastAsia="MS Gothic" w:hAnsi="MS Gothic"/>
          <w:b/>
          <w:sz w:val="24"/>
          <w:szCs w:val="24"/>
        </w:rPr>
        <w:t>]</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14:paraId="2B2627E7"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1FA8CA82" w14:textId="7777777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18DE627B" w14:textId="77777777" w:rsidR="005F7940" w:rsidRDefault="00D64B1F" w:rsidP="00D64B1F">
      <w:pPr>
        <w:tabs>
          <w:tab w:val="left" w:pos="360"/>
        </w:tabs>
        <w:spacing w:after="0" w:line="240" w:lineRule="auto"/>
        <w:rPr>
          <w:sz w:val="24"/>
          <w:szCs w:val="24"/>
        </w:rPr>
      </w:pPr>
      <w:r>
        <w:rPr>
          <w:sz w:val="24"/>
          <w:szCs w:val="24"/>
        </w:rPr>
        <w:tab/>
      </w:r>
      <w:r>
        <w:rPr>
          <w:sz w:val="24"/>
          <w:szCs w:val="24"/>
        </w:rPr>
        <w:tab/>
      </w:r>
      <w:r>
        <w:rPr>
          <w:sz w:val="24"/>
          <w:szCs w:val="24"/>
        </w:rPr>
        <w:tab/>
      </w:r>
    </w:p>
    <w:p w14:paraId="296D9041" w14:textId="0787AA7F" w:rsidR="00D64B1F" w:rsidRDefault="005F7940" w:rsidP="00D64B1F">
      <w:pPr>
        <w:tabs>
          <w:tab w:val="left" w:pos="360"/>
        </w:tabs>
        <w:spacing w:after="0" w:line="240" w:lineRule="auto"/>
        <w:rPr>
          <w:b/>
          <w:sz w:val="24"/>
          <w:szCs w:val="24"/>
        </w:rPr>
      </w:pPr>
      <w:r>
        <w:rPr>
          <w:sz w:val="24"/>
          <w:szCs w:val="24"/>
        </w:rPr>
        <w:tab/>
      </w:r>
      <w:r>
        <w:rPr>
          <w:sz w:val="24"/>
          <w:szCs w:val="24"/>
        </w:rPr>
        <w:tab/>
      </w:r>
      <w:r>
        <w:rPr>
          <w:sz w:val="24"/>
          <w:szCs w:val="24"/>
        </w:rPr>
        <w:tab/>
      </w:r>
      <w:sdt>
        <w:sdtPr>
          <w:rPr>
            <w:b/>
            <w:sz w:val="24"/>
            <w:szCs w:val="24"/>
          </w:rPr>
          <w:id w:val="-1572264284"/>
        </w:sdtPr>
        <w:sdtEndPr/>
        <w:sdtContent>
          <w:r w:rsidR="00DA11F2" w:rsidRPr="005F7940">
            <w:rPr>
              <w:b/>
              <w:sz w:val="24"/>
              <w:szCs w:val="24"/>
            </w:rPr>
            <w:t>Bachelor of Science in Accounting</w:t>
          </w:r>
        </w:sdtContent>
      </w:sdt>
    </w:p>
    <w:p w14:paraId="7AA47E0F" w14:textId="77777777" w:rsidR="005F7940" w:rsidRPr="005F7940" w:rsidRDefault="005F7940" w:rsidP="00D64B1F">
      <w:pPr>
        <w:tabs>
          <w:tab w:val="left" w:pos="360"/>
        </w:tabs>
        <w:spacing w:after="0" w:line="240" w:lineRule="auto"/>
        <w:rPr>
          <w:rFonts w:asciiTheme="majorHAnsi" w:hAnsiTheme="majorHAnsi"/>
          <w:b/>
          <w:sz w:val="24"/>
          <w:szCs w:val="24"/>
        </w:rPr>
      </w:pPr>
    </w:p>
    <w:p w14:paraId="255592DC"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EndPr/>
        <w:sdtContent>
          <w:permStart w:id="2113021720" w:edGrp="everyone"/>
          <w:r w:rsidR="0048219F" w:rsidRPr="001A65E7">
            <w:rPr>
              <w:rFonts w:asciiTheme="majorHAnsi" w:hAnsiTheme="majorHAnsi"/>
              <w:sz w:val="24"/>
              <w:szCs w:val="24"/>
            </w:rPr>
            <w:t>Enter text...</w:t>
          </w:r>
          <w:permEnd w:id="2113021720"/>
        </w:sdtContent>
      </w:sdt>
    </w:p>
    <w:p w14:paraId="5EEFCDF9"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30BDB14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7847F418"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B6C3919"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r>
        <w:rPr>
          <w:rFonts w:asciiTheme="majorHAnsi" w:hAnsiTheme="majorHAnsi"/>
          <w:sz w:val="24"/>
          <w:szCs w:val="24"/>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310F14A2"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p w14:paraId="2A974EAA" w14:textId="77777777" w:rsidR="005F7940" w:rsidRDefault="005F7940" w:rsidP="008B60CC">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id w:val="-1161850122"/>
      </w:sdtPr>
      <w:sdtEndPr/>
      <w:sdtContent>
        <w:p w14:paraId="3FF09872" w14:textId="2AF086E3"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Associate Degree in Accounting</w:t>
          </w:r>
        </w:p>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4184C7E5"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p w14:paraId="1DF56BFE" w14:textId="77777777" w:rsidR="005F7940" w:rsidRDefault="005F7940" w:rsidP="008B60CC">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226070242"/>
      </w:sdtPr>
      <w:sdtEndPr>
        <w:rPr>
          <w:b/>
        </w:rPr>
      </w:sdtEndPr>
      <w:sdtContent>
        <w:p w14:paraId="6B68FED7" w14:textId="65CA4061"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52.0302</w:t>
          </w:r>
        </w:p>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099A5D2F"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p w14:paraId="01F578CB" w14:textId="77777777" w:rsidR="005F7940" w:rsidRDefault="005F7940" w:rsidP="008B60CC">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193918348"/>
      </w:sdtPr>
      <w:sdtEndPr>
        <w:rPr>
          <w:b/>
        </w:rPr>
      </w:sdtEndPr>
      <w:sdtContent>
        <w:p w14:paraId="7D00E588" w14:textId="7193F144"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 xml:space="preserve">Russell Jones, Arkansas State University – Jonesboro, Department of Accounting, </w:t>
          </w:r>
          <w:hyperlink r:id="rId13" w:history="1">
            <w:r w:rsidRPr="005F7940">
              <w:rPr>
                <w:rStyle w:val="Hyperlink"/>
                <w:rFonts w:asciiTheme="majorHAnsi" w:hAnsiTheme="majorHAnsi" w:cs="Arial"/>
                <w:b/>
                <w:sz w:val="20"/>
                <w:szCs w:val="20"/>
              </w:rPr>
              <w:t>rjones@astate.edu</w:t>
            </w:r>
          </w:hyperlink>
          <w:r w:rsidRPr="005F7940">
            <w:rPr>
              <w:rFonts w:asciiTheme="majorHAnsi" w:hAnsiTheme="majorHAnsi" w:cs="Arial"/>
              <w:b/>
              <w:sz w:val="20"/>
              <w:szCs w:val="20"/>
            </w:rPr>
            <w:t>, (870) 972-3038</w:t>
          </w:r>
        </w:p>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p w14:paraId="75A2C89A" w14:textId="77777777" w:rsidR="005F7940" w:rsidRDefault="005F7940" w:rsidP="0090337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477349394"/>
        <w:date>
          <w:dateFormat w:val="M/d/yyyy"/>
          <w:lid w:val="en-US"/>
          <w:storeMappedDataAs w:val="dateTime"/>
          <w:calendar w:val="gregorian"/>
        </w:date>
      </w:sdtPr>
      <w:sdtEndPr/>
      <w:sdtContent>
        <w:p w14:paraId="60C96864" w14:textId="25E24CA3" w:rsidR="00903372" w:rsidRPr="005F7940" w:rsidRDefault="001703F5" w:rsidP="00903372">
          <w:pPr>
            <w:tabs>
              <w:tab w:val="left" w:pos="360"/>
              <w:tab w:val="left" w:pos="720"/>
            </w:tabs>
            <w:spacing w:after="0" w:line="240" w:lineRule="auto"/>
            <w:rPr>
              <w:rFonts w:asciiTheme="majorHAnsi" w:hAnsiTheme="majorHAnsi" w:cs="Arial"/>
              <w:b/>
              <w:sz w:val="20"/>
              <w:szCs w:val="20"/>
            </w:rPr>
          </w:pPr>
          <w:r w:rsidRPr="005F7940">
            <w:rPr>
              <w:rFonts w:asciiTheme="majorHAnsi" w:hAnsiTheme="majorHAnsi" w:cs="Arial"/>
              <w:b/>
              <w:sz w:val="20"/>
              <w:szCs w:val="20"/>
            </w:rPr>
            <w:t>Fall 2017</w:t>
          </w:r>
        </w:p>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dtPr>
      <w:sdtEndPr>
        <w:rPr>
          <w:b/>
        </w:rPr>
      </w:sdtEndPr>
      <w:sdtContent>
        <w:p w14:paraId="557F5931" w14:textId="77777777" w:rsidR="001703F5" w:rsidRPr="005F7940" w:rsidRDefault="001703F5" w:rsidP="00227596">
          <w:pPr>
            <w:tabs>
              <w:tab w:val="left" w:pos="360"/>
              <w:tab w:val="left" w:pos="720"/>
            </w:tabs>
            <w:spacing w:after="0" w:line="240" w:lineRule="auto"/>
            <w:ind w:left="360"/>
            <w:rPr>
              <w:rFonts w:asciiTheme="majorHAnsi" w:hAnsiTheme="majorHAnsi" w:cs="Arial"/>
              <w:b/>
              <w:sz w:val="20"/>
              <w:szCs w:val="20"/>
            </w:rPr>
          </w:pPr>
        </w:p>
        <w:p w14:paraId="523B4DFC" w14:textId="77777777" w:rsidR="001703F5" w:rsidRPr="005F7940" w:rsidRDefault="001703F5" w:rsidP="00227596">
          <w:pPr>
            <w:tabs>
              <w:tab w:val="left" w:pos="360"/>
              <w:tab w:val="left" w:pos="720"/>
            </w:tabs>
            <w:spacing w:after="0" w:line="240" w:lineRule="auto"/>
            <w:ind w:left="360"/>
            <w:rPr>
              <w:b/>
              <w:sz w:val="24"/>
              <w:szCs w:val="24"/>
            </w:rPr>
          </w:pPr>
          <w:r w:rsidRPr="005F7940">
            <w:rPr>
              <w:rFonts w:asciiTheme="majorHAnsi" w:hAnsiTheme="majorHAnsi" w:cs="Arial"/>
              <w:b/>
              <w:sz w:val="20"/>
              <w:szCs w:val="20"/>
            </w:rPr>
            <w:t>Th</w:t>
          </w:r>
          <w:r w:rsidRPr="005F7940">
            <w:rPr>
              <w:b/>
              <w:sz w:val="24"/>
              <w:szCs w:val="24"/>
            </w:rPr>
            <w:t xml:space="preserve">e Associate Degree in Accounting is designed to prepare students for opportunities in entry-level positions in the field of accounting: A/R clerks, P/R clerks, A/P clerks, accounting assistants, and others. This degree is being proposed in response to suggestions from our Business Advisory Committee and Accounting Advisory Committee; in addition to multiple request from students interested in an accounting position but not interested in pursuing a CPA designation. </w:t>
          </w:r>
        </w:p>
        <w:p w14:paraId="36A7D2C7" w14:textId="77777777" w:rsidR="001703F5" w:rsidRPr="005F7940" w:rsidRDefault="001703F5" w:rsidP="00227596">
          <w:pPr>
            <w:tabs>
              <w:tab w:val="left" w:pos="360"/>
              <w:tab w:val="left" w:pos="720"/>
            </w:tabs>
            <w:spacing w:after="0" w:line="240" w:lineRule="auto"/>
            <w:ind w:left="360"/>
            <w:rPr>
              <w:b/>
              <w:sz w:val="24"/>
              <w:szCs w:val="24"/>
            </w:rPr>
          </w:pPr>
        </w:p>
        <w:p w14:paraId="520FF42C" w14:textId="0B006AF8" w:rsidR="00903372" w:rsidRPr="005F7940" w:rsidRDefault="001703F5" w:rsidP="00227596">
          <w:pPr>
            <w:tabs>
              <w:tab w:val="left" w:pos="360"/>
              <w:tab w:val="left" w:pos="720"/>
            </w:tabs>
            <w:spacing w:after="0" w:line="240" w:lineRule="auto"/>
            <w:ind w:left="360"/>
            <w:rPr>
              <w:rFonts w:asciiTheme="majorHAnsi" w:hAnsiTheme="majorHAnsi" w:cs="Arial"/>
              <w:b/>
              <w:sz w:val="20"/>
              <w:szCs w:val="20"/>
            </w:rPr>
          </w:pPr>
          <w:r w:rsidRPr="005F7940">
            <w:rPr>
              <w:b/>
              <w:sz w:val="24"/>
              <w:szCs w:val="24"/>
            </w:rPr>
            <w:t xml:space="preserve">All but two of the courses within this program are already offered on a regular basis on the Jonesboro campus. The two new courses, ACCT 2014 &amp; ACCT 2043, will be added in alternate semesters so only to require one additional course offering per term. </w:t>
          </w:r>
          <w:r w:rsidR="00F935AC" w:rsidRPr="005F7940">
            <w:rPr>
              <w:b/>
              <w:sz w:val="24"/>
              <w:szCs w:val="24"/>
            </w:rPr>
            <w:t>The extra course can be offered without requiring any additional faculty and the College of Business already maintains licenses needed for the accounting software support.</w:t>
          </w:r>
        </w:p>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dtPr>
      <w:sdtEndPr>
        <w:rPr>
          <w:b/>
          <w:sz w:val="24"/>
          <w:szCs w:val="24"/>
        </w:rPr>
      </w:sdtEndPr>
      <w:sdtContent>
        <w:p w14:paraId="4ADBD904" w14:textId="77777777" w:rsidR="00F935AC" w:rsidRDefault="00F935AC" w:rsidP="00227596">
          <w:pPr>
            <w:tabs>
              <w:tab w:val="left" w:pos="360"/>
              <w:tab w:val="left" w:pos="720"/>
            </w:tabs>
            <w:spacing w:after="0" w:line="240" w:lineRule="auto"/>
            <w:ind w:left="360"/>
            <w:rPr>
              <w:rFonts w:asciiTheme="majorHAnsi" w:hAnsiTheme="majorHAnsi" w:cs="Arial"/>
              <w:sz w:val="20"/>
              <w:szCs w:val="20"/>
            </w:rPr>
          </w:pPr>
        </w:p>
        <w:p w14:paraId="236671DC" w14:textId="2518FE2D" w:rsidR="00903372" w:rsidRPr="005F7940" w:rsidRDefault="001703F5" w:rsidP="00227596">
          <w:pPr>
            <w:tabs>
              <w:tab w:val="left" w:pos="360"/>
              <w:tab w:val="left" w:pos="720"/>
            </w:tabs>
            <w:spacing w:after="0" w:line="240" w:lineRule="auto"/>
            <w:ind w:left="360"/>
            <w:rPr>
              <w:rFonts w:asciiTheme="majorHAnsi" w:hAnsiTheme="majorHAnsi" w:cs="Arial"/>
              <w:b/>
              <w:sz w:val="24"/>
              <w:szCs w:val="24"/>
            </w:rPr>
          </w:pPr>
          <w:r w:rsidRPr="005F7940">
            <w:rPr>
              <w:rFonts w:asciiTheme="majorHAnsi" w:hAnsiTheme="majorHAnsi" w:cs="Arial"/>
              <w:b/>
              <w:sz w:val="24"/>
              <w:szCs w:val="24"/>
            </w:rPr>
            <w:t>Bachelor of Science Degree in Accounting</w:t>
          </w:r>
        </w:p>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1B1092EF" w14:textId="6CE1E349" w:rsidR="007E481A" w:rsidRPr="009F025F" w:rsidRDefault="007E481A" w:rsidP="009F025F">
      <w:pPr>
        <w:pStyle w:val="ListParagraph"/>
        <w:numPr>
          <w:ilvl w:val="0"/>
          <w:numId w:val="23"/>
        </w:numPr>
        <w:tabs>
          <w:tab w:val="left" w:pos="360"/>
          <w:tab w:val="left" w:pos="720"/>
        </w:tabs>
        <w:spacing w:after="0" w:line="240" w:lineRule="auto"/>
        <w:rPr>
          <w:rFonts w:asciiTheme="majorHAnsi" w:hAnsiTheme="majorHAnsi"/>
          <w:sz w:val="20"/>
          <w:szCs w:val="20"/>
        </w:rPr>
      </w:pPr>
      <w:r w:rsidRPr="009F025F">
        <w:rPr>
          <w:rFonts w:asciiTheme="majorHAnsi" w:hAnsiTheme="majorHAnsi"/>
          <w:sz w:val="20"/>
          <w:szCs w:val="20"/>
        </w:rPr>
        <w:t>Survey Data</w:t>
      </w:r>
    </w:p>
    <w:p w14:paraId="511A090E" w14:textId="77777777" w:rsidR="009F025F" w:rsidRPr="009F025F" w:rsidRDefault="009F025F" w:rsidP="009F025F">
      <w:pPr>
        <w:pStyle w:val="ListParagraph"/>
        <w:tabs>
          <w:tab w:val="left" w:pos="360"/>
          <w:tab w:val="left" w:pos="720"/>
        </w:tabs>
        <w:spacing w:after="0" w:line="240" w:lineRule="auto"/>
        <w:rPr>
          <w:rFonts w:asciiTheme="majorHAnsi" w:hAnsiTheme="majorHAnsi"/>
          <w:sz w:val="20"/>
          <w:szCs w:val="20"/>
        </w:rPr>
      </w:pPr>
    </w:p>
    <w:p w14:paraId="1BE2F1B4" w14:textId="104B7C19" w:rsidR="00903372" w:rsidRPr="005F7940" w:rsidRDefault="000371E0" w:rsidP="009F025F">
      <w:pPr>
        <w:tabs>
          <w:tab w:val="left" w:pos="360"/>
          <w:tab w:val="left" w:pos="720"/>
        </w:tabs>
        <w:spacing w:after="0" w:line="240" w:lineRule="auto"/>
        <w:ind w:left="720"/>
        <w:rPr>
          <w:rFonts w:asciiTheme="majorHAnsi" w:hAnsiTheme="majorHAnsi" w:cs="Arial"/>
          <w:b/>
          <w:sz w:val="24"/>
          <w:szCs w:val="24"/>
        </w:rPr>
      </w:pPr>
      <w:sdt>
        <w:sdtPr>
          <w:rPr>
            <w:rFonts w:asciiTheme="majorHAnsi" w:hAnsiTheme="majorHAnsi" w:cs="Arial"/>
            <w:sz w:val="20"/>
            <w:szCs w:val="20"/>
          </w:rPr>
          <w:id w:val="-352343868"/>
        </w:sdtPr>
        <w:sdtEndPr>
          <w:rPr>
            <w:b/>
            <w:sz w:val="24"/>
            <w:szCs w:val="24"/>
          </w:rPr>
        </w:sdtEndPr>
        <w:sdtContent>
          <w:r w:rsidR="009F025F" w:rsidRPr="005F7940">
            <w:rPr>
              <w:rFonts w:asciiTheme="majorHAnsi" w:hAnsiTheme="majorHAnsi" w:cs="Arial"/>
              <w:b/>
              <w:sz w:val="24"/>
              <w:szCs w:val="24"/>
            </w:rPr>
            <w:t xml:space="preserve">Data was collected through formal meetings with the Accounting Advisory Committee, informal meeting with participants in the annual “Meet the Firms” event, review of job opportunities in local newspapers and online sources, and discussion session with accounting majors. </w:t>
          </w:r>
        </w:sdtContent>
      </w:sdt>
    </w:p>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1950C5B" w:rsidR="00E4378C"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lastRenderedPageBreak/>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7E07E482" w14:textId="77777777" w:rsidR="005F7940" w:rsidRPr="0053245F" w:rsidRDefault="005F7940" w:rsidP="005F7940">
      <w:pPr>
        <w:pStyle w:val="ListParagraph"/>
        <w:tabs>
          <w:tab w:val="left" w:pos="360"/>
          <w:tab w:val="left" w:pos="720"/>
        </w:tabs>
        <w:spacing w:after="0" w:line="240" w:lineRule="auto"/>
        <w:ind w:left="1080"/>
        <w:rPr>
          <w:rFonts w:asciiTheme="majorHAnsi" w:hAnsiTheme="majorHAnsi"/>
          <w:sz w:val="20"/>
          <w:szCs w:val="20"/>
        </w:rPr>
      </w:pPr>
    </w:p>
    <w:p w14:paraId="1B0A42C8" w14:textId="7650B472" w:rsidR="0053245F" w:rsidRPr="005F7940" w:rsidRDefault="000371E0" w:rsidP="009F025F">
      <w:pPr>
        <w:tabs>
          <w:tab w:val="left" w:pos="360"/>
        </w:tabs>
        <w:spacing w:after="0" w:line="240" w:lineRule="auto"/>
        <w:ind w:left="720"/>
        <w:rPr>
          <w:rFonts w:asciiTheme="majorHAnsi" w:hAnsiTheme="majorHAnsi" w:cs="Arial"/>
          <w:b/>
          <w:sz w:val="24"/>
          <w:szCs w:val="24"/>
        </w:rPr>
      </w:pPr>
      <w:sdt>
        <w:sdtPr>
          <w:rPr>
            <w:rFonts w:asciiTheme="majorHAnsi" w:hAnsiTheme="majorHAnsi" w:cs="Arial"/>
            <w:b/>
            <w:sz w:val="24"/>
            <w:szCs w:val="24"/>
          </w:rPr>
          <w:alias w:val="Organizations/businesses surveyed"/>
          <w:tag w:val="Organizations/businesses surveyed"/>
          <w:id w:val="-347717053"/>
        </w:sdtPr>
        <w:sdtEndPr/>
        <w:sdtContent>
          <w:r w:rsidR="009F025F" w:rsidRPr="005F7940">
            <w:rPr>
              <w:rFonts w:asciiTheme="majorHAnsi" w:hAnsiTheme="majorHAnsi" w:cs="Arial"/>
              <w:b/>
              <w:sz w:val="24"/>
              <w:szCs w:val="24"/>
            </w:rPr>
            <w:t xml:space="preserve">BKD, Jones &amp; Co., CPA, Frost LLC, Windstream, Arkansas Division of Legislative Audit, Price Waterhouse Coopers, and others. </w:t>
          </w:r>
          <w:r w:rsidR="009F025F" w:rsidRPr="005F7940">
            <w:rPr>
              <w:rFonts w:asciiTheme="majorHAnsi" w:hAnsiTheme="majorHAnsi" w:cs="Arial"/>
              <w:b/>
              <w:sz w:val="24"/>
              <w:szCs w:val="24"/>
            </w:rPr>
            <w:tab/>
          </w:r>
        </w:sdtContent>
      </w:sdt>
    </w:p>
    <w:p w14:paraId="73B0AC0C" w14:textId="77777777" w:rsidR="00594AF5" w:rsidRPr="005F7940" w:rsidRDefault="0053245F" w:rsidP="0053245F">
      <w:pPr>
        <w:tabs>
          <w:tab w:val="left" w:pos="360"/>
          <w:tab w:val="left" w:pos="720"/>
        </w:tabs>
        <w:spacing w:after="0" w:line="240" w:lineRule="auto"/>
        <w:rPr>
          <w:rFonts w:asciiTheme="majorHAnsi" w:hAnsiTheme="majorHAnsi" w:cs="Arial"/>
          <w:b/>
          <w:sz w:val="24"/>
          <w:szCs w:val="24"/>
        </w:rPr>
      </w:pPr>
      <w:r w:rsidRPr="005F7940">
        <w:rPr>
          <w:rFonts w:asciiTheme="majorHAnsi" w:hAnsiTheme="majorHAnsi" w:cs="Arial"/>
          <w:b/>
          <w:sz w:val="24"/>
          <w:szCs w:val="24"/>
        </w:rPr>
        <w:t xml:space="preserve"> </w:t>
      </w:r>
    </w:p>
    <w:p w14:paraId="5BC54DCE"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3B46C502"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2500AA28" w14:textId="25C8D6FA"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dropDownList>
            <w:listItem w:displayText="Yes" w:value="Yes"/>
            <w:listItem w:displayText="No" w:value="No"/>
          </w:dropDownList>
        </w:sdtPr>
        <w:sdtEndPr/>
        <w:sdtContent>
          <w:r w:rsidR="009F025F">
            <w:rPr>
              <w:rFonts w:asciiTheme="majorHAnsi" w:hAnsiTheme="majorHAnsi"/>
              <w:sz w:val="20"/>
              <w:szCs w:val="20"/>
            </w:rPr>
            <w:t>No</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1619812861" w:edGrp="everyone"/>
          <w:r w:rsidR="00594AF5" w:rsidRPr="006E6FEC">
            <w:rPr>
              <w:rStyle w:val="PlaceholderText"/>
              <w:shd w:val="clear" w:color="auto" w:fill="D9D9D9" w:themeFill="background1" w:themeFillShade="D9"/>
            </w:rPr>
            <w:t>Enter text...</w:t>
          </w:r>
          <w:permEnd w:id="1619812861"/>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14:paraId="1BE199FE" w14:textId="7624FE0B"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spellStart"/>
      <w:r>
        <w:rPr>
          <w:rFonts w:asciiTheme="majorHAnsi" w:hAnsiTheme="majorHAnsi" w:cs="Arial"/>
          <w:sz w:val="20"/>
          <w:szCs w:val="20"/>
        </w:rPr>
        <w:t>i</w:t>
      </w:r>
      <w:proofErr w:type="spellEnd"/>
      <w:r>
        <w:rPr>
          <w:rFonts w:asciiTheme="majorHAnsi" w:hAnsiTheme="majorHAnsi" w:cs="Arial"/>
          <w:sz w:val="20"/>
          <w:szCs w:val="20"/>
        </w:rPr>
        <w:t xml:space="preserve">.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0432EF59" w14:textId="77777777" w:rsidR="005F7940" w:rsidRDefault="005F7940" w:rsidP="00594AF5">
      <w:pPr>
        <w:tabs>
          <w:tab w:val="left" w:pos="360"/>
        </w:tabs>
        <w:spacing w:after="0" w:line="240" w:lineRule="auto"/>
        <w:rPr>
          <w:rFonts w:asciiTheme="majorHAnsi" w:hAnsiTheme="majorHAnsi" w:cs="Arial"/>
          <w:sz w:val="20"/>
          <w:szCs w:val="20"/>
        </w:rPr>
      </w:pPr>
    </w:p>
    <w:p w14:paraId="38DD69C2" w14:textId="0EB4184F" w:rsidR="00491F76" w:rsidRPr="005F7940" w:rsidRDefault="000371E0" w:rsidP="009F025F">
      <w:pPr>
        <w:tabs>
          <w:tab w:val="left" w:pos="36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52055476"/>
        </w:sdtPr>
        <w:sdtEndPr>
          <w:rPr>
            <w:b/>
          </w:rPr>
        </w:sdtEndPr>
        <w:sdtContent>
          <w:r w:rsidR="009F025F" w:rsidRPr="005F7940">
            <w:rPr>
              <w:rFonts w:asciiTheme="majorHAnsi" w:hAnsiTheme="majorHAnsi" w:cs="Arial"/>
              <w:b/>
              <w:sz w:val="20"/>
              <w:szCs w:val="20"/>
            </w:rPr>
            <w:t>Current area need for employees with the skills necessary to become A/R, Payroll, and A/P clerks within both accounting firms and commercial institutions.</w:t>
          </w:r>
        </w:sdtContent>
      </w:sdt>
    </w:p>
    <w:p w14:paraId="212F1211" w14:textId="77777777" w:rsidR="0053245F" w:rsidRDefault="0053245F" w:rsidP="00594AF5">
      <w:pPr>
        <w:tabs>
          <w:tab w:val="left" w:pos="360"/>
        </w:tabs>
        <w:spacing w:after="0" w:line="240" w:lineRule="auto"/>
        <w:rPr>
          <w:rFonts w:asciiTheme="majorHAnsi" w:hAnsiTheme="majorHAnsi" w:cs="Arial"/>
          <w:sz w:val="20"/>
          <w:szCs w:val="20"/>
        </w:rPr>
      </w:pP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ABE905" w:rsidR="00491F76" w:rsidRPr="005F7940" w:rsidRDefault="00227596" w:rsidP="005F7940">
      <w:pPr>
        <w:pStyle w:val="ListParagraph"/>
        <w:numPr>
          <w:ilvl w:val="0"/>
          <w:numId w:val="10"/>
        </w:numPr>
        <w:tabs>
          <w:tab w:val="left" w:pos="360"/>
        </w:tabs>
        <w:spacing w:after="0" w:line="240" w:lineRule="auto"/>
        <w:rPr>
          <w:rFonts w:asciiTheme="majorHAnsi" w:hAnsiTheme="majorHAnsi" w:cs="Arial"/>
          <w:sz w:val="20"/>
          <w:szCs w:val="20"/>
        </w:rPr>
      </w:pPr>
      <w:r w:rsidRPr="005F7940">
        <w:rPr>
          <w:rFonts w:asciiTheme="majorHAnsi" w:hAnsiTheme="majorHAnsi" w:cs="Arial"/>
          <w:sz w:val="20"/>
          <w:szCs w:val="20"/>
        </w:rPr>
        <w:t>How did the institution become aware of this need?</w:t>
      </w:r>
    </w:p>
    <w:p w14:paraId="4444762D" w14:textId="77777777" w:rsidR="005F7940" w:rsidRPr="005F7940" w:rsidRDefault="005F7940" w:rsidP="005F7940">
      <w:pPr>
        <w:pStyle w:val="ListParagraph"/>
        <w:tabs>
          <w:tab w:val="left" w:pos="360"/>
        </w:tabs>
        <w:spacing w:after="0" w:line="240" w:lineRule="auto"/>
        <w:ind w:left="1080"/>
        <w:rPr>
          <w:rFonts w:asciiTheme="majorHAnsi" w:hAnsiTheme="majorHAnsi" w:cs="Arial"/>
          <w:sz w:val="20"/>
          <w:szCs w:val="20"/>
        </w:rPr>
      </w:pPr>
    </w:p>
    <w:p w14:paraId="745DFC35" w14:textId="0B04FDEA" w:rsidR="00491F76" w:rsidRDefault="000371E0"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943540276"/>
        </w:sdtPr>
        <w:sdtEndPr>
          <w:rPr>
            <w:b w:val="0"/>
          </w:rPr>
        </w:sdtEndPr>
        <w:sdtContent>
          <w:r w:rsidR="009F025F" w:rsidRPr="005F7940">
            <w:rPr>
              <w:rFonts w:asciiTheme="majorHAnsi" w:hAnsiTheme="majorHAnsi" w:cs="Arial"/>
              <w:b/>
              <w:sz w:val="20"/>
              <w:szCs w:val="20"/>
            </w:rPr>
            <w:t>The Department of Accounting and the Dean’s Office have each received numerous requests for students with these skills.</w:t>
          </w:r>
          <w:r w:rsidR="009F025F">
            <w:rPr>
              <w:rFonts w:asciiTheme="majorHAnsi" w:hAnsiTheme="majorHAnsi" w:cs="Arial"/>
              <w:sz w:val="20"/>
              <w:szCs w:val="20"/>
            </w:rPr>
            <w:t xml:space="preserve"> </w:t>
          </w:r>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CF129FA" w14:textId="77777777" w:rsidR="009F025F" w:rsidRDefault="0053245F" w:rsidP="009F02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r w:rsidR="009F025F">
        <w:rPr>
          <w:rFonts w:asciiTheme="majorHAnsi" w:hAnsiTheme="majorHAnsi" w:cs="Arial"/>
          <w:sz w:val="20"/>
          <w:szCs w:val="20"/>
        </w:rPr>
        <w:t xml:space="preserve"> </w:t>
      </w:r>
    </w:p>
    <w:p w14:paraId="674543F8" w14:textId="77777777" w:rsidR="009F025F" w:rsidRDefault="009F025F" w:rsidP="009F025F">
      <w:pPr>
        <w:tabs>
          <w:tab w:val="left" w:pos="360"/>
        </w:tabs>
        <w:spacing w:after="0" w:line="240" w:lineRule="auto"/>
        <w:rPr>
          <w:rFonts w:asciiTheme="majorHAnsi" w:hAnsiTheme="majorHAnsi" w:cs="Arial"/>
          <w:sz w:val="20"/>
          <w:szCs w:val="20"/>
        </w:rPr>
      </w:pPr>
    </w:p>
    <w:p w14:paraId="50B8D5DF" w14:textId="16024905" w:rsidR="00227596" w:rsidRDefault="009F025F" w:rsidP="009F02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sidRPr="005F7940">
        <w:rPr>
          <w:rFonts w:asciiTheme="majorHAnsi" w:hAnsiTheme="majorHAnsi" w:cs="Arial"/>
          <w:b/>
          <w:sz w:val="20"/>
          <w:szCs w:val="20"/>
        </w:rPr>
        <w:t>Local and regional CPA firms and others with large accounting staff. Most of them are listed under section 6A</w:t>
      </w:r>
      <w:r>
        <w:rPr>
          <w:rFonts w:asciiTheme="majorHAnsi" w:hAnsiTheme="majorHAnsi" w:cs="Arial"/>
          <w:sz w:val="20"/>
          <w:szCs w:val="20"/>
        </w:rPr>
        <w:t>.</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133460C2"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dropDownList>
            <w:listItem w:displayText="Yes" w:value="Yes"/>
            <w:listItem w:displayText="No" w:value="No"/>
          </w:dropDownList>
        </w:sdtPr>
        <w:sdtEndPr/>
        <w:sdtContent>
          <w:r w:rsidR="009F025F">
            <w:rPr>
              <w:rFonts w:asciiTheme="majorHAnsi" w:hAnsiTheme="majorHAnsi"/>
              <w:sz w:val="20"/>
              <w:szCs w:val="20"/>
            </w:rPr>
            <w:t>No</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1276926833" w:edGrp="everyone"/>
          <w:r w:rsidRPr="006E6FEC">
            <w:rPr>
              <w:rStyle w:val="PlaceholderText"/>
              <w:shd w:val="clear" w:color="auto" w:fill="D9D9D9" w:themeFill="background1" w:themeFillShade="D9"/>
            </w:rPr>
            <w:t>Enter text...</w:t>
          </w:r>
          <w:permEnd w:id="1276926833"/>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2A1728C0"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p w14:paraId="5583106F" w14:textId="77777777" w:rsidR="005F7940" w:rsidRDefault="005F7940" w:rsidP="005F7940">
      <w:pPr>
        <w:pStyle w:val="ListParagraph"/>
        <w:tabs>
          <w:tab w:val="left" w:pos="360"/>
        </w:tabs>
        <w:spacing w:after="0" w:line="240" w:lineRule="auto"/>
        <w:rPr>
          <w:rFonts w:asciiTheme="majorHAnsi" w:hAnsiTheme="majorHAnsi" w:cs="Arial"/>
          <w:sz w:val="20"/>
          <w:szCs w:val="20"/>
        </w:rPr>
      </w:pPr>
    </w:p>
    <w:sdt>
      <w:sdtPr>
        <w:rPr>
          <w:rFonts w:asciiTheme="majorHAnsi" w:hAnsiTheme="majorHAnsi" w:cs="Arial"/>
          <w:b/>
          <w:sz w:val="20"/>
          <w:szCs w:val="20"/>
        </w:rPr>
        <w:alias w:val="Program Advisory Committee"/>
        <w:tag w:val="Program Advisory Committee"/>
        <w:id w:val="1236436884"/>
      </w:sdtPr>
      <w:sdtEndPr/>
      <w:sdtContent>
        <w:p w14:paraId="58F6F024" w14:textId="30489EA5" w:rsidR="0053245F" w:rsidRPr="005F7940" w:rsidRDefault="009F025F" w:rsidP="0053245F">
          <w:pPr>
            <w:tabs>
              <w:tab w:val="left" w:pos="360"/>
            </w:tabs>
            <w:spacing w:after="0" w:line="240" w:lineRule="auto"/>
            <w:rPr>
              <w:rFonts w:asciiTheme="majorHAnsi" w:hAnsiTheme="majorHAnsi" w:cs="Arial"/>
              <w:b/>
              <w:sz w:val="20"/>
              <w:szCs w:val="20"/>
            </w:rPr>
          </w:pPr>
          <w:r w:rsidRPr="005F7940">
            <w:rPr>
              <w:rFonts w:asciiTheme="majorHAnsi" w:hAnsiTheme="majorHAnsi" w:cs="Arial"/>
              <w:b/>
              <w:sz w:val="20"/>
              <w:szCs w:val="20"/>
            </w:rPr>
            <w:t xml:space="preserve">The Accounting Advisory Committee include 8 CPAs, </w:t>
          </w:r>
          <w:r w:rsidR="00DB4F56" w:rsidRPr="005F7940">
            <w:rPr>
              <w:rFonts w:asciiTheme="majorHAnsi" w:hAnsiTheme="majorHAnsi" w:cs="Arial"/>
              <w:b/>
              <w:sz w:val="20"/>
              <w:szCs w:val="20"/>
            </w:rPr>
            <w:t>3 CFOs of commercial institutions, 1 Comptroller of a government institution, and 3 entrepreneurs with their own successful businesses. This group meets twice annually for two hours to discuss curriculum, faculty recruitment, and other pertinent accounting issues that affect the Arkansas State Department of Accounting</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dtPr>
      <w:sdtEndPr>
        <w:rPr>
          <w:b/>
        </w:rPr>
      </w:sdtEndPr>
      <w:sdtContent>
        <w:p w14:paraId="34F1F89B" w14:textId="6DEA605A" w:rsidR="00A04919" w:rsidRPr="009B0B2C" w:rsidRDefault="00DB4F56" w:rsidP="00A04919">
          <w:pPr>
            <w:pStyle w:val="ListParagraph"/>
            <w:tabs>
              <w:tab w:val="left" w:pos="360"/>
              <w:tab w:val="left" w:pos="720"/>
            </w:tabs>
            <w:spacing w:after="0" w:line="240" w:lineRule="auto"/>
            <w:ind w:left="1080"/>
            <w:rPr>
              <w:rFonts w:asciiTheme="majorHAnsi" w:hAnsiTheme="majorHAnsi" w:cs="Arial"/>
              <w:b/>
              <w:sz w:val="20"/>
              <w:szCs w:val="20"/>
            </w:rPr>
          </w:pPr>
          <w:r w:rsidRPr="009B0B2C">
            <w:rPr>
              <w:rFonts w:asciiTheme="majorHAnsi" w:hAnsiTheme="majorHAnsi" w:cs="Arial"/>
              <w:b/>
              <w:sz w:val="20"/>
              <w:szCs w:val="20"/>
            </w:rPr>
            <w:t xml:space="preserve">We expect a number of BS – Accounting majors to receive the A.S. degree </w:t>
          </w:r>
          <w:proofErr w:type="spellStart"/>
          <w:r w:rsidRPr="009B0B2C">
            <w:rPr>
              <w:rFonts w:asciiTheme="majorHAnsi" w:hAnsiTheme="majorHAnsi" w:cs="Arial"/>
              <w:b/>
              <w:sz w:val="20"/>
              <w:szCs w:val="20"/>
            </w:rPr>
            <w:t>enroute</w:t>
          </w:r>
          <w:proofErr w:type="spellEnd"/>
          <w:r w:rsidRPr="009B0B2C">
            <w:rPr>
              <w:rFonts w:asciiTheme="majorHAnsi" w:hAnsiTheme="majorHAnsi" w:cs="Arial"/>
              <w:b/>
              <w:sz w:val="20"/>
              <w:szCs w:val="20"/>
            </w:rPr>
            <w:t xml:space="preserve"> to their bachelor degree as well as some Finance majors and Business Administration majors. In addition, we expect to have approximately 15-20 additional students with</w:t>
          </w:r>
          <w:r w:rsidR="00000E80" w:rsidRPr="009B0B2C">
            <w:rPr>
              <w:rFonts w:asciiTheme="majorHAnsi" w:hAnsiTheme="majorHAnsi" w:cs="Arial"/>
              <w:b/>
              <w:sz w:val="20"/>
              <w:szCs w:val="20"/>
            </w:rPr>
            <w:t xml:space="preserve"> either</w:t>
          </w:r>
          <w:r w:rsidRPr="009B0B2C">
            <w:rPr>
              <w:rFonts w:asciiTheme="majorHAnsi" w:hAnsiTheme="majorHAnsi" w:cs="Arial"/>
              <w:b/>
              <w:sz w:val="20"/>
              <w:szCs w:val="20"/>
            </w:rPr>
            <w:t xml:space="preserve"> a sole major in the Associate of Science in Accounting major</w:t>
          </w:r>
          <w:r w:rsidR="00000E80" w:rsidRPr="009B0B2C">
            <w:rPr>
              <w:rFonts w:asciiTheme="majorHAnsi" w:hAnsiTheme="majorHAnsi" w:cs="Arial"/>
              <w:b/>
              <w:sz w:val="20"/>
              <w:szCs w:val="20"/>
            </w:rPr>
            <w:t xml:space="preserve"> or taken in conjunction with a non-business degree</w:t>
          </w:r>
          <w:r w:rsidRPr="009B0B2C">
            <w:rPr>
              <w:rFonts w:asciiTheme="majorHAnsi" w:hAnsiTheme="majorHAnsi" w:cs="Arial"/>
              <w:b/>
              <w:sz w:val="20"/>
              <w:szCs w:val="20"/>
            </w:rPr>
            <w:t>.</w:t>
          </w:r>
          <w:r w:rsidR="009B0B2C" w:rsidRPr="009B0B2C">
            <w:rPr>
              <w:rFonts w:asciiTheme="majorHAnsi" w:hAnsiTheme="majorHAnsi" w:cs="Arial"/>
              <w:b/>
              <w:sz w:val="20"/>
              <w:szCs w:val="20"/>
            </w:rPr>
            <w:t xml:space="preserve"> The BS – Accounting program also has a large non-completion rate. We expect many of those non-completers to obtain the AS degree.</w:t>
          </w:r>
        </w:p>
      </w:sdtContent>
    </w:sdt>
    <w:p w14:paraId="41DB29FA" w14:textId="77777777" w:rsidR="003A11BC" w:rsidRDefault="003A11BC" w:rsidP="00594AF5">
      <w:pPr>
        <w:tabs>
          <w:tab w:val="left" w:pos="360"/>
        </w:tabs>
        <w:spacing w:after="0" w:line="240" w:lineRule="auto"/>
        <w:rPr>
          <w:rFonts w:asciiTheme="majorHAnsi" w:hAnsiTheme="majorHAnsi" w:cs="Arial"/>
          <w:sz w:val="20"/>
          <w:szCs w:val="20"/>
        </w:rPr>
      </w:pPr>
    </w:p>
    <w:p w14:paraId="0FE6233B" w14:textId="59AE8C13" w:rsidR="003A11BC"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p w14:paraId="1840A0BA" w14:textId="77777777" w:rsidR="009B0B2C" w:rsidRPr="0053245F" w:rsidRDefault="009B0B2C" w:rsidP="009B0B2C">
      <w:pPr>
        <w:pStyle w:val="ListParagraph"/>
        <w:tabs>
          <w:tab w:val="left" w:pos="360"/>
        </w:tabs>
        <w:spacing w:after="0" w:line="240" w:lineRule="auto"/>
        <w:ind w:left="1080"/>
        <w:rPr>
          <w:rFonts w:asciiTheme="majorHAnsi" w:hAnsiTheme="majorHAnsi" w:cs="Arial"/>
          <w:sz w:val="20"/>
          <w:szCs w:val="20"/>
        </w:rPr>
      </w:pPr>
    </w:p>
    <w:sdt>
      <w:sdtPr>
        <w:rPr>
          <w:rFonts w:asciiTheme="majorHAnsi" w:hAnsiTheme="majorHAnsi" w:cs="Arial"/>
          <w:sz w:val="20"/>
          <w:szCs w:val="20"/>
        </w:rPr>
        <w:id w:val="-848869765"/>
      </w:sdtPr>
      <w:sdtEndPr>
        <w:rPr>
          <w:b/>
        </w:rPr>
      </w:sdtEndPr>
      <w:sdtContent>
        <w:p w14:paraId="0AE245E2" w14:textId="47A8FFC2" w:rsidR="00A04919" w:rsidRPr="009B0B2C" w:rsidRDefault="00DB4F56" w:rsidP="00A04919">
          <w:pPr>
            <w:pStyle w:val="ListParagraph"/>
            <w:tabs>
              <w:tab w:val="left" w:pos="360"/>
              <w:tab w:val="left" w:pos="720"/>
            </w:tabs>
            <w:spacing w:after="0" w:line="240" w:lineRule="auto"/>
            <w:ind w:left="1080"/>
            <w:rPr>
              <w:rFonts w:asciiTheme="majorHAnsi" w:hAnsiTheme="majorHAnsi" w:cs="Arial"/>
              <w:b/>
              <w:sz w:val="20"/>
              <w:szCs w:val="20"/>
            </w:rPr>
          </w:pPr>
          <w:r w:rsidRPr="009B0B2C">
            <w:rPr>
              <w:rFonts w:asciiTheme="majorHAnsi" w:hAnsiTheme="majorHAnsi" w:cs="Arial"/>
              <w:b/>
              <w:sz w:val="20"/>
              <w:szCs w:val="20"/>
            </w:rPr>
            <w:t>In addition to the crossover majors mentioned above, we expect approximate 15-20 student to be enrolled in this program on an ongoing basis.</w:t>
          </w:r>
        </w:p>
      </w:sdtContent>
    </w:sdt>
    <w:p w14:paraId="259FB277" w14:textId="77777777" w:rsidR="003A11BC" w:rsidRPr="009B0B2C" w:rsidRDefault="003A11BC" w:rsidP="00594AF5">
      <w:pPr>
        <w:tabs>
          <w:tab w:val="left" w:pos="360"/>
        </w:tabs>
        <w:spacing w:after="0" w:line="240" w:lineRule="auto"/>
        <w:rPr>
          <w:rFonts w:asciiTheme="majorHAnsi" w:hAnsiTheme="majorHAnsi" w:cs="Arial"/>
          <w:b/>
          <w:sz w:val="20"/>
          <w:szCs w:val="20"/>
        </w:rPr>
      </w:pPr>
    </w:p>
    <w:p w14:paraId="7A8E3E04" w14:textId="77777777" w:rsidR="003A11BC" w:rsidRPr="00592A95" w:rsidRDefault="003A11BC" w:rsidP="00594AF5">
      <w:pPr>
        <w:tabs>
          <w:tab w:val="left" w:pos="360"/>
        </w:tabs>
        <w:spacing w:after="0" w:line="240" w:lineRule="auto"/>
        <w:rPr>
          <w:rFonts w:asciiTheme="majorHAnsi" w:hAnsiTheme="majorHAnsi" w:cs="Arial"/>
          <w:sz w:val="20"/>
          <w:szCs w:val="20"/>
        </w:rPr>
      </w:pP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dtPr>
      <w:sdtEndPr/>
      <w:sdtContent>
        <w:p w14:paraId="4B01FD22" w14:textId="77777777" w:rsidR="009B0B2C" w:rsidRDefault="009B0B2C" w:rsidP="003305A7">
          <w:pPr>
            <w:tabs>
              <w:tab w:val="left" w:pos="360"/>
              <w:tab w:val="left" w:pos="720"/>
            </w:tabs>
            <w:spacing w:after="0" w:line="240" w:lineRule="auto"/>
            <w:ind w:left="360"/>
            <w:rPr>
              <w:rFonts w:asciiTheme="majorHAnsi" w:hAnsiTheme="majorHAnsi" w:cs="Arial"/>
              <w:sz w:val="20"/>
              <w:szCs w:val="20"/>
            </w:rPr>
          </w:pPr>
        </w:p>
        <w:p w14:paraId="6DFF97D3" w14:textId="42611F0D" w:rsidR="003305A7" w:rsidRPr="009B0B2C" w:rsidRDefault="003305A7" w:rsidP="003305A7">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Fall Semester – 1</w:t>
          </w:r>
          <w:r w:rsidRPr="009B0B2C">
            <w:rPr>
              <w:rFonts w:asciiTheme="majorHAnsi" w:hAnsiTheme="majorHAnsi" w:cs="Arial"/>
              <w:b/>
              <w:sz w:val="20"/>
              <w:szCs w:val="20"/>
              <w:vertAlign w:val="superscript"/>
            </w:rPr>
            <w:t>st</w:t>
          </w:r>
          <w:r w:rsidR="009820BE">
            <w:rPr>
              <w:rFonts w:asciiTheme="majorHAnsi" w:hAnsiTheme="majorHAnsi" w:cs="Arial"/>
              <w:b/>
              <w:sz w:val="20"/>
              <w:szCs w:val="20"/>
            </w:rPr>
            <w:t xml:space="preserve"> Year (15</w:t>
          </w:r>
          <w:r w:rsidRPr="009B0B2C">
            <w:rPr>
              <w:rFonts w:asciiTheme="majorHAnsi" w:hAnsiTheme="majorHAnsi" w:cs="Arial"/>
              <w:b/>
              <w:sz w:val="20"/>
              <w:szCs w:val="20"/>
            </w:rPr>
            <w:t xml:space="preserve"> hours)</w:t>
          </w:r>
          <w:r w:rsidRPr="009B0B2C">
            <w:rPr>
              <w:rFonts w:asciiTheme="majorHAnsi" w:hAnsiTheme="majorHAnsi" w:cs="Arial"/>
              <w:b/>
              <w:sz w:val="20"/>
              <w:szCs w:val="20"/>
            </w:rPr>
            <w:tab/>
          </w:r>
          <w:r w:rsidRPr="009B0B2C">
            <w:rPr>
              <w:rFonts w:asciiTheme="majorHAnsi" w:hAnsiTheme="majorHAnsi" w:cs="Arial"/>
              <w:b/>
              <w:sz w:val="20"/>
              <w:szCs w:val="20"/>
            </w:rPr>
            <w:tab/>
            <w:t>Spring Semester – 1st Year (15 hours)</w:t>
          </w:r>
        </w:p>
        <w:p w14:paraId="206F92BF" w14:textId="209D07B3"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ACCT 2033 – Financial Accounting</w:t>
          </w:r>
          <w:r w:rsidRPr="009B0B2C">
            <w:rPr>
              <w:rFonts w:asciiTheme="majorHAnsi" w:hAnsiTheme="majorHAnsi" w:cs="Arial"/>
              <w:b/>
              <w:sz w:val="20"/>
              <w:szCs w:val="20"/>
            </w:rPr>
            <w:tab/>
          </w:r>
          <w:r w:rsidRPr="009B0B2C">
            <w:rPr>
              <w:rFonts w:asciiTheme="majorHAnsi" w:hAnsiTheme="majorHAnsi" w:cs="Arial"/>
              <w:b/>
              <w:sz w:val="20"/>
              <w:szCs w:val="20"/>
            </w:rPr>
            <w:tab/>
            <w:t>ACCT 2133 – Managerial Accounting</w:t>
          </w:r>
        </w:p>
        <w:p w14:paraId="2F93B74C" w14:textId="5D0219C6"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CIT 1503 – Microcomputer Applications</w:t>
          </w:r>
          <w:r w:rsidRPr="009B0B2C">
            <w:rPr>
              <w:rFonts w:asciiTheme="majorHAnsi" w:hAnsiTheme="majorHAnsi" w:cs="Arial"/>
              <w:b/>
              <w:sz w:val="20"/>
              <w:szCs w:val="20"/>
            </w:rPr>
            <w:tab/>
            <w:t>ENG 1013 – Composition II</w:t>
          </w:r>
        </w:p>
        <w:p w14:paraId="5D00751B" w14:textId="6C963166"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ENG 1003 – Composition I</w:t>
          </w: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COMS 1203 – Oral Communications</w:t>
          </w:r>
        </w:p>
        <w:p w14:paraId="02A983E9" w14:textId="4169CBBC"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MATH 1203 – College Algebra</w:t>
          </w: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ECON 2313 - Macroeconomics</w:t>
          </w:r>
        </w:p>
        <w:p w14:paraId="39919975" w14:textId="2EEA1721" w:rsidR="003305A7" w:rsidRPr="009B0B2C" w:rsidRDefault="009820BE"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BUSN 1003 – First year Experience</w:t>
          </w:r>
          <w:r w:rsidR="003305A7" w:rsidRPr="009B0B2C">
            <w:rPr>
              <w:rFonts w:asciiTheme="majorHAnsi" w:hAnsiTheme="majorHAnsi" w:cs="Arial"/>
              <w:b/>
              <w:sz w:val="20"/>
              <w:szCs w:val="20"/>
            </w:rPr>
            <w:tab/>
          </w:r>
          <w:r w:rsidR="003305A7" w:rsidRPr="009B0B2C">
            <w:rPr>
              <w:rFonts w:asciiTheme="majorHAnsi" w:hAnsiTheme="majorHAnsi" w:cs="Arial"/>
              <w:b/>
              <w:sz w:val="20"/>
              <w:szCs w:val="20"/>
            </w:rPr>
            <w:tab/>
            <w:t>Fine Arts (3)</w:t>
          </w:r>
        </w:p>
        <w:p w14:paraId="0CC8AA8D" w14:textId="77777777"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p>
        <w:p w14:paraId="24F4D9EF" w14:textId="25251677"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Fall Semester – 2</w:t>
          </w:r>
          <w:r w:rsidRPr="009B0B2C">
            <w:rPr>
              <w:rFonts w:asciiTheme="majorHAnsi" w:hAnsiTheme="majorHAnsi" w:cs="Arial"/>
              <w:b/>
              <w:sz w:val="20"/>
              <w:szCs w:val="20"/>
              <w:vertAlign w:val="superscript"/>
            </w:rPr>
            <w:t>nd</w:t>
          </w:r>
          <w:r w:rsidR="009820BE">
            <w:rPr>
              <w:rFonts w:asciiTheme="majorHAnsi" w:hAnsiTheme="majorHAnsi" w:cs="Arial"/>
              <w:b/>
              <w:sz w:val="20"/>
              <w:szCs w:val="20"/>
            </w:rPr>
            <w:t xml:space="preserve"> Year (14</w:t>
          </w:r>
          <w:r w:rsidRPr="009B0B2C">
            <w:rPr>
              <w:rFonts w:asciiTheme="majorHAnsi" w:hAnsiTheme="majorHAnsi" w:cs="Arial"/>
              <w:b/>
              <w:sz w:val="20"/>
              <w:szCs w:val="20"/>
            </w:rPr>
            <w:t xml:space="preserve"> hours)</w:t>
          </w:r>
          <w:r w:rsidRPr="009B0B2C">
            <w:rPr>
              <w:rFonts w:asciiTheme="majorHAnsi" w:hAnsiTheme="majorHAnsi" w:cs="Arial"/>
              <w:b/>
              <w:sz w:val="20"/>
              <w:szCs w:val="20"/>
            </w:rPr>
            <w:tab/>
          </w:r>
          <w:r w:rsidRPr="009B0B2C">
            <w:rPr>
              <w:rFonts w:asciiTheme="majorHAnsi" w:hAnsiTheme="majorHAnsi" w:cs="Arial"/>
              <w:b/>
              <w:sz w:val="20"/>
              <w:szCs w:val="20"/>
            </w:rPr>
            <w:tab/>
            <w:t>Spring Semester 2</w:t>
          </w:r>
          <w:r w:rsidRPr="009B0B2C">
            <w:rPr>
              <w:rFonts w:asciiTheme="majorHAnsi" w:hAnsiTheme="majorHAnsi" w:cs="Arial"/>
              <w:b/>
              <w:sz w:val="20"/>
              <w:szCs w:val="20"/>
              <w:vertAlign w:val="superscript"/>
            </w:rPr>
            <w:t>nd</w:t>
          </w:r>
          <w:r w:rsidR="009820BE">
            <w:rPr>
              <w:rFonts w:asciiTheme="majorHAnsi" w:hAnsiTheme="majorHAnsi" w:cs="Arial"/>
              <w:b/>
              <w:sz w:val="20"/>
              <w:szCs w:val="20"/>
            </w:rPr>
            <w:t xml:space="preserve"> Year (15</w:t>
          </w:r>
          <w:r w:rsidRPr="009B0B2C">
            <w:rPr>
              <w:rFonts w:asciiTheme="majorHAnsi" w:hAnsiTheme="majorHAnsi" w:cs="Arial"/>
              <w:b/>
              <w:sz w:val="20"/>
              <w:szCs w:val="20"/>
            </w:rPr>
            <w:t xml:space="preserve"> hours)</w:t>
          </w:r>
        </w:p>
        <w:p w14:paraId="77A049D1" w14:textId="788EE3E0" w:rsidR="003305A7" w:rsidRPr="009B0B2C" w:rsidRDefault="003305A7" w:rsidP="008A201D">
          <w:pPr>
            <w:tabs>
              <w:tab w:val="left" w:pos="360"/>
              <w:tab w:val="left" w:pos="720"/>
            </w:tabs>
            <w:spacing w:after="0" w:line="240" w:lineRule="auto"/>
            <w:ind w:left="360"/>
            <w:rPr>
              <w:rFonts w:asciiTheme="majorHAnsi" w:hAnsiTheme="majorHAnsi" w:cs="Arial"/>
              <w:b/>
              <w:i/>
              <w:sz w:val="20"/>
              <w:szCs w:val="20"/>
            </w:rPr>
          </w:pPr>
          <w:r w:rsidRPr="009B0B2C">
            <w:rPr>
              <w:rFonts w:asciiTheme="majorHAnsi" w:hAnsiTheme="majorHAnsi" w:cs="Arial"/>
              <w:b/>
              <w:sz w:val="20"/>
              <w:szCs w:val="20"/>
            </w:rPr>
            <w:tab/>
          </w:r>
          <w:r w:rsidRPr="009B0B2C">
            <w:rPr>
              <w:rFonts w:asciiTheme="majorHAnsi" w:hAnsiTheme="majorHAnsi" w:cs="Arial"/>
              <w:b/>
              <w:i/>
              <w:sz w:val="20"/>
              <w:szCs w:val="20"/>
            </w:rPr>
            <w:t>ACCT 2014 – Computerized Accounting</w:t>
          </w:r>
          <w:r w:rsidRPr="009B0B2C">
            <w:rPr>
              <w:rFonts w:asciiTheme="majorHAnsi" w:hAnsiTheme="majorHAnsi" w:cs="Arial"/>
              <w:b/>
              <w:i/>
              <w:sz w:val="20"/>
              <w:szCs w:val="20"/>
            </w:rPr>
            <w:tab/>
          </w:r>
          <w:r w:rsidRPr="009B0B2C">
            <w:rPr>
              <w:rFonts w:asciiTheme="majorHAnsi" w:hAnsiTheme="majorHAnsi" w:cs="Arial"/>
              <w:b/>
              <w:i/>
              <w:sz w:val="20"/>
              <w:szCs w:val="20"/>
            </w:rPr>
            <w:tab/>
            <w:t>ACCT 2043 – Tax Compliance</w:t>
          </w:r>
        </w:p>
        <w:p w14:paraId="23B02DE4" w14:textId="1F544213"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ACCT 3063 – Hospitality Accounting</w:t>
          </w:r>
          <w:r w:rsidRPr="009B0B2C">
            <w:rPr>
              <w:rFonts w:asciiTheme="majorHAnsi" w:hAnsiTheme="majorHAnsi" w:cs="Arial"/>
              <w:b/>
              <w:sz w:val="20"/>
              <w:szCs w:val="20"/>
            </w:rPr>
            <w:tab/>
          </w:r>
          <w:r w:rsidRPr="009B0B2C">
            <w:rPr>
              <w:rFonts w:asciiTheme="majorHAnsi" w:hAnsiTheme="majorHAnsi" w:cs="Arial"/>
              <w:b/>
              <w:sz w:val="20"/>
              <w:szCs w:val="20"/>
            </w:rPr>
            <w:tab/>
            <w:t>History (3)</w:t>
          </w:r>
        </w:p>
        <w:p w14:paraId="2D45B971" w14:textId="6FF03F3F" w:rsidR="003305A7"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ab/>
            <w:t>CIT 3533 –</w:t>
          </w:r>
          <w:r w:rsidR="009B0B2C">
            <w:rPr>
              <w:rFonts w:asciiTheme="majorHAnsi" w:hAnsiTheme="majorHAnsi" w:cs="Arial"/>
              <w:b/>
              <w:sz w:val="20"/>
              <w:szCs w:val="20"/>
            </w:rPr>
            <w:t xml:space="preserve"> Microcomputer Applications II</w:t>
          </w:r>
          <w:r w:rsidR="009B0B2C">
            <w:rPr>
              <w:rFonts w:asciiTheme="majorHAnsi" w:hAnsiTheme="majorHAnsi" w:cs="Arial"/>
              <w:b/>
              <w:sz w:val="20"/>
              <w:szCs w:val="20"/>
            </w:rPr>
            <w:tab/>
          </w:r>
          <w:r w:rsidRPr="009B0B2C">
            <w:rPr>
              <w:rFonts w:asciiTheme="majorHAnsi" w:hAnsiTheme="majorHAnsi" w:cs="Arial"/>
              <w:b/>
              <w:sz w:val="20"/>
              <w:szCs w:val="20"/>
            </w:rPr>
            <w:t>Physical Science &amp; Lab (4)</w:t>
          </w:r>
        </w:p>
        <w:p w14:paraId="0B3F7FD4" w14:textId="0C8D077B" w:rsidR="003305A7" w:rsidRPr="009B0B2C" w:rsidRDefault="009820BE" w:rsidP="008A20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t>Biology &amp; Lab</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SOC 2213 - Sociology</w:t>
          </w:r>
        </w:p>
        <w:p w14:paraId="269F9F12" w14:textId="11471E9A" w:rsidR="009820BE" w:rsidRPr="009B0B2C" w:rsidRDefault="009820BE" w:rsidP="009820BE">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Humanities (3)</w:t>
          </w:r>
        </w:p>
        <w:p w14:paraId="604AC57E" w14:textId="77777777" w:rsidR="003305A7" w:rsidRPr="003305A7" w:rsidRDefault="003305A7" w:rsidP="008A201D">
          <w:pPr>
            <w:tabs>
              <w:tab w:val="left" w:pos="360"/>
              <w:tab w:val="left" w:pos="720"/>
            </w:tabs>
            <w:spacing w:after="0" w:line="240" w:lineRule="auto"/>
            <w:ind w:left="360"/>
            <w:rPr>
              <w:rFonts w:asciiTheme="majorHAnsi" w:hAnsiTheme="majorHAnsi" w:cs="Arial"/>
              <w:i/>
              <w:sz w:val="20"/>
              <w:szCs w:val="20"/>
            </w:rPr>
          </w:pPr>
        </w:p>
        <w:p w14:paraId="51364BCD" w14:textId="334E4BF9" w:rsidR="00594AF5" w:rsidRDefault="000371E0" w:rsidP="008A201D">
          <w:pPr>
            <w:tabs>
              <w:tab w:val="left" w:pos="360"/>
              <w:tab w:val="left" w:pos="720"/>
            </w:tabs>
            <w:spacing w:after="0" w:line="240" w:lineRule="auto"/>
            <w:ind w:left="360"/>
            <w:rPr>
              <w:rFonts w:asciiTheme="majorHAnsi" w:hAnsiTheme="majorHAnsi" w:cs="Arial"/>
              <w:sz w:val="20"/>
              <w:szCs w:val="20"/>
            </w:rPr>
          </w:pPr>
        </w:p>
      </w:sdtContent>
    </w:sdt>
    <w:p w14:paraId="3E7C288A" w14:textId="7A8E2C3D" w:rsidR="00594AF5" w:rsidRPr="009B0B2C" w:rsidRDefault="003A11BC" w:rsidP="009B0B2C">
      <w:pPr>
        <w:pStyle w:val="ListParagraph"/>
        <w:numPr>
          <w:ilvl w:val="0"/>
          <w:numId w:val="23"/>
        </w:numPr>
        <w:tabs>
          <w:tab w:val="left" w:pos="360"/>
          <w:tab w:val="left" w:pos="720"/>
        </w:tabs>
        <w:spacing w:after="0" w:line="240" w:lineRule="auto"/>
        <w:rPr>
          <w:rFonts w:asciiTheme="majorHAnsi" w:hAnsiTheme="majorHAnsi"/>
          <w:sz w:val="20"/>
          <w:szCs w:val="20"/>
        </w:rPr>
      </w:pPr>
      <w:r w:rsidRPr="009B0B2C">
        <w:rPr>
          <w:rFonts w:asciiTheme="majorHAnsi" w:hAnsiTheme="majorHAnsi"/>
          <w:sz w:val="20"/>
          <w:szCs w:val="20"/>
        </w:rPr>
        <w:t>T</w:t>
      </w:r>
      <w:r w:rsidR="00FD3E77" w:rsidRPr="009B0B2C">
        <w:rPr>
          <w:rFonts w:asciiTheme="majorHAnsi" w:hAnsiTheme="majorHAnsi"/>
          <w:sz w:val="20"/>
          <w:szCs w:val="20"/>
        </w:rPr>
        <w:t>otal number of semester credit hours required for the program</w:t>
      </w:r>
      <w:r w:rsidRPr="009B0B2C">
        <w:rPr>
          <w:rFonts w:asciiTheme="majorHAnsi" w:hAnsiTheme="majorHAnsi"/>
          <w:sz w:val="20"/>
          <w:szCs w:val="20"/>
        </w:rPr>
        <w:t>, including prerequisite courses</w:t>
      </w:r>
      <w:r w:rsidR="00F84F77" w:rsidRPr="009B0B2C">
        <w:rPr>
          <w:rFonts w:asciiTheme="majorHAnsi" w:hAnsiTheme="majorHAnsi"/>
          <w:sz w:val="20"/>
          <w:szCs w:val="20"/>
        </w:rPr>
        <w:t>.</w:t>
      </w:r>
    </w:p>
    <w:p w14:paraId="49AC4138" w14:textId="77777777" w:rsidR="009B0B2C" w:rsidRPr="009B0B2C" w:rsidRDefault="009B0B2C" w:rsidP="009B0B2C">
      <w:pPr>
        <w:pStyle w:val="ListParagraph"/>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257127067"/>
      </w:sdtPr>
      <w:sdtEndPr>
        <w:rPr>
          <w:b/>
        </w:rPr>
      </w:sdtEndPr>
      <w:sdtContent>
        <w:p w14:paraId="3C2C0183" w14:textId="136BE017" w:rsidR="00594AF5" w:rsidRPr="009B0B2C" w:rsidRDefault="003305A7"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60</w:t>
          </w:r>
        </w:p>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57CA130B" w:rsidR="00594AF5" w:rsidRPr="009B0B2C" w:rsidRDefault="00BF7CD5" w:rsidP="009B0B2C">
      <w:pPr>
        <w:pStyle w:val="ListParagraph"/>
        <w:numPr>
          <w:ilvl w:val="0"/>
          <w:numId w:val="23"/>
        </w:numPr>
        <w:tabs>
          <w:tab w:val="left" w:pos="360"/>
          <w:tab w:val="left" w:pos="720"/>
        </w:tabs>
        <w:spacing w:after="0" w:line="240" w:lineRule="auto"/>
        <w:rPr>
          <w:rFonts w:asciiTheme="majorHAnsi" w:hAnsiTheme="majorHAnsi"/>
          <w:sz w:val="20"/>
          <w:szCs w:val="20"/>
        </w:rPr>
      </w:pPr>
      <w:r w:rsidRPr="009B0B2C">
        <w:rPr>
          <w:rFonts w:asciiTheme="majorHAnsi" w:hAnsiTheme="majorHAnsi"/>
          <w:sz w:val="20"/>
          <w:szCs w:val="20"/>
        </w:rPr>
        <w:t>N</w:t>
      </w:r>
      <w:r w:rsidR="00FD3E77" w:rsidRPr="009B0B2C">
        <w:rPr>
          <w:rFonts w:asciiTheme="majorHAnsi" w:hAnsiTheme="majorHAnsi"/>
          <w:sz w:val="20"/>
          <w:szCs w:val="20"/>
        </w:rPr>
        <w:t>ew courses</w:t>
      </w:r>
      <w:r w:rsidRPr="009B0B2C">
        <w:rPr>
          <w:rFonts w:asciiTheme="majorHAnsi" w:hAnsiTheme="majorHAnsi"/>
          <w:sz w:val="20"/>
          <w:szCs w:val="20"/>
        </w:rPr>
        <w:t>. Please</w:t>
      </w:r>
      <w:r w:rsidR="003A11BC" w:rsidRPr="009B0B2C">
        <w:rPr>
          <w:rFonts w:asciiTheme="majorHAnsi" w:hAnsiTheme="majorHAnsi"/>
          <w:sz w:val="20"/>
          <w:szCs w:val="20"/>
        </w:rPr>
        <w:t xml:space="preserve"> </w:t>
      </w:r>
      <w:r w:rsidR="00FD3E77" w:rsidRPr="009B0B2C">
        <w:rPr>
          <w:rFonts w:asciiTheme="majorHAnsi" w:hAnsiTheme="majorHAnsi"/>
          <w:sz w:val="20"/>
          <w:szCs w:val="20"/>
        </w:rPr>
        <w:t>provide course descriptions</w:t>
      </w:r>
      <w:r w:rsidRPr="009B0B2C">
        <w:rPr>
          <w:rFonts w:asciiTheme="majorHAnsi" w:hAnsiTheme="majorHAnsi"/>
          <w:sz w:val="20"/>
          <w:szCs w:val="20"/>
        </w:rPr>
        <w:t>.</w:t>
      </w:r>
    </w:p>
    <w:p w14:paraId="7459961B" w14:textId="77777777" w:rsidR="009B0B2C" w:rsidRPr="009B0B2C" w:rsidRDefault="009B0B2C" w:rsidP="009B0B2C">
      <w:pPr>
        <w:pStyle w:val="ListParagraph"/>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291632428"/>
      </w:sdtPr>
      <w:sdtEndPr>
        <w:rPr>
          <w:b/>
        </w:rPr>
      </w:sdtEndPr>
      <w:sdtContent>
        <w:p w14:paraId="245FCFF5"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ACCT 2014 – Introduction to the accounting process and use of accounting software. Emphasis on skills necessary to maintain computerized set of accounting books and records for small businesses. </w:t>
          </w:r>
        </w:p>
        <w:p w14:paraId="2140BF5D"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p>
        <w:p w14:paraId="4F1829C4" w14:textId="2BD68914" w:rsidR="00594AF5"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ACCT 2043 – This course covers the preparation of returns related to Federal and Arkansas State individual income taxes, Federal and Arkansas payroll taxes, and Arkansas sales taxes. The course also covers the recordkeeping for inputs to the payroll system, internal controls over the payroll system, and the outputs of the payroll system. </w:t>
          </w:r>
        </w:p>
      </w:sdtContent>
    </w:sdt>
    <w:p w14:paraId="6D072994"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b/>
          <w:sz w:val="20"/>
          <w:szCs w:val="20"/>
        </w:rPr>
        <w:id w:val="-1190055817"/>
      </w:sdtPr>
      <w:sdtEndPr/>
      <w:sdtContent>
        <w:p w14:paraId="3505F48E" w14:textId="7784DCBC"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General Education –</w:t>
          </w:r>
          <w:r w:rsidRPr="009B0B2C">
            <w:rPr>
              <w:rFonts w:asciiTheme="majorHAnsi" w:hAnsiTheme="majorHAnsi" w:cs="Arial"/>
              <w:b/>
              <w:sz w:val="20"/>
              <w:szCs w:val="20"/>
            </w:rPr>
            <w:tab/>
            <w:t>ENG 1003 – Composition I</w:t>
          </w:r>
        </w:p>
        <w:p w14:paraId="75D90A3C"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MATH 1203 – College Algebra</w:t>
          </w:r>
        </w:p>
        <w:p w14:paraId="25A3D172"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Physical Science &amp; Lab (4 hours)</w:t>
          </w:r>
        </w:p>
        <w:p w14:paraId="77AEB191"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ENG 1013 – Composition II</w:t>
          </w:r>
        </w:p>
        <w:p w14:paraId="4A7A6014"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COMS 1203 – Oral Communications</w:t>
          </w:r>
        </w:p>
        <w:p w14:paraId="035796AB" w14:textId="182BE44D"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ECON 2313 – Macroeconomics</w:t>
          </w:r>
        </w:p>
        <w:p w14:paraId="496A674A" w14:textId="77777777" w:rsidR="003305A7"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Fine Arts – (3 hours)</w:t>
          </w:r>
        </w:p>
        <w:p w14:paraId="6EBBA611" w14:textId="77777777" w:rsidR="006A202E" w:rsidRPr="009B0B2C" w:rsidRDefault="003305A7"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r>
          <w:r w:rsidR="006A202E" w:rsidRPr="009B0B2C">
            <w:rPr>
              <w:rFonts w:asciiTheme="majorHAnsi" w:hAnsiTheme="majorHAnsi" w:cs="Arial"/>
              <w:b/>
              <w:sz w:val="20"/>
              <w:szCs w:val="20"/>
            </w:rPr>
            <w:t>Humanities – (3 hours)</w:t>
          </w:r>
        </w:p>
        <w:p w14:paraId="09CFCF8C" w14:textId="053A1DD9"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SOC 2213 – Sociology</w:t>
          </w:r>
        </w:p>
        <w:p w14:paraId="373AEA94"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U.S. History/Government (3 hours)</w:t>
          </w:r>
        </w:p>
        <w:p w14:paraId="6EA74C89"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Biological Science &amp; Lab (4 hours)</w:t>
          </w:r>
        </w:p>
        <w:p w14:paraId="360F6400"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p>
        <w:p w14:paraId="6F5135BD" w14:textId="1DB3989A"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Major Courses - </w:t>
          </w:r>
          <w:r w:rsidRPr="009B0B2C">
            <w:rPr>
              <w:rFonts w:asciiTheme="majorHAnsi" w:hAnsiTheme="majorHAnsi" w:cs="Arial"/>
              <w:b/>
              <w:sz w:val="20"/>
              <w:szCs w:val="20"/>
            </w:rPr>
            <w:tab/>
            <w:t>ACCT 2033 – Financial Accounting</w:t>
          </w:r>
        </w:p>
        <w:p w14:paraId="3DC0B6D0"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2133 – Managerial Accounting</w:t>
          </w:r>
        </w:p>
        <w:p w14:paraId="1B1F44E2"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2014 – Computerized Accounting</w:t>
          </w:r>
        </w:p>
        <w:p w14:paraId="0C267E82"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3053 – Cost Accounting</w:t>
          </w:r>
        </w:p>
        <w:p w14:paraId="09010D3C"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3063 – Hospitality Accounting</w:t>
          </w:r>
        </w:p>
        <w:p w14:paraId="70BCDA1A" w14:textId="77777777"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Pr="009B0B2C">
            <w:rPr>
              <w:rFonts w:asciiTheme="majorHAnsi" w:hAnsiTheme="majorHAnsi" w:cs="Arial"/>
              <w:b/>
              <w:sz w:val="20"/>
              <w:szCs w:val="20"/>
            </w:rPr>
            <w:tab/>
          </w:r>
          <w:r w:rsidRPr="009B0B2C">
            <w:rPr>
              <w:rFonts w:asciiTheme="majorHAnsi" w:hAnsiTheme="majorHAnsi" w:cs="Arial"/>
              <w:b/>
              <w:sz w:val="20"/>
              <w:szCs w:val="20"/>
            </w:rPr>
            <w:tab/>
            <w:t>ACCT 2043 – Tax Compliance</w:t>
          </w:r>
        </w:p>
        <w:p w14:paraId="085CF27B" w14:textId="21D58BA4" w:rsidR="006A202E"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ab/>
          </w:r>
          <w:r w:rsidR="009B0B2C" w:rsidRPr="009B0B2C">
            <w:rPr>
              <w:rFonts w:asciiTheme="majorHAnsi" w:hAnsiTheme="majorHAnsi" w:cs="Arial"/>
              <w:b/>
              <w:sz w:val="20"/>
              <w:szCs w:val="20"/>
            </w:rPr>
            <w:tab/>
          </w:r>
          <w:r w:rsidR="009B0B2C" w:rsidRPr="009B0B2C">
            <w:rPr>
              <w:rFonts w:asciiTheme="majorHAnsi" w:hAnsiTheme="majorHAnsi" w:cs="Arial"/>
              <w:b/>
              <w:sz w:val="20"/>
              <w:szCs w:val="20"/>
            </w:rPr>
            <w:tab/>
          </w:r>
          <w:r w:rsidRPr="009B0B2C">
            <w:rPr>
              <w:rFonts w:asciiTheme="majorHAnsi" w:hAnsiTheme="majorHAnsi" w:cs="Arial"/>
              <w:b/>
              <w:sz w:val="20"/>
              <w:szCs w:val="20"/>
            </w:rPr>
            <w:t>CIT 1503 – Microcomputer Applications</w:t>
          </w:r>
        </w:p>
        <w:p w14:paraId="2929F5AD" w14:textId="7293FC7F" w:rsidR="00594AF5" w:rsidRDefault="006A202E" w:rsidP="008A201D">
          <w:pPr>
            <w:tabs>
              <w:tab w:val="left" w:pos="360"/>
              <w:tab w:val="left" w:pos="720"/>
            </w:tabs>
            <w:spacing w:after="0" w:line="240" w:lineRule="auto"/>
            <w:ind w:left="720"/>
            <w:rPr>
              <w:rFonts w:asciiTheme="majorHAnsi" w:hAnsiTheme="majorHAnsi" w:cs="Arial"/>
              <w:sz w:val="20"/>
              <w:szCs w:val="20"/>
            </w:rPr>
          </w:pPr>
          <w:r w:rsidRPr="009B0B2C">
            <w:rPr>
              <w:rFonts w:asciiTheme="majorHAnsi" w:hAnsiTheme="majorHAnsi" w:cs="Arial"/>
              <w:b/>
              <w:sz w:val="20"/>
              <w:szCs w:val="20"/>
            </w:rPr>
            <w:tab/>
          </w:r>
          <w:r w:rsidR="009B0B2C">
            <w:rPr>
              <w:rFonts w:asciiTheme="majorHAnsi" w:hAnsiTheme="majorHAnsi" w:cs="Arial"/>
              <w:b/>
              <w:sz w:val="20"/>
              <w:szCs w:val="20"/>
            </w:rPr>
            <w:tab/>
          </w:r>
          <w:r w:rsidR="009B0B2C">
            <w:rPr>
              <w:rFonts w:asciiTheme="majorHAnsi" w:hAnsiTheme="majorHAnsi" w:cs="Arial"/>
              <w:b/>
              <w:sz w:val="20"/>
              <w:szCs w:val="20"/>
            </w:rPr>
            <w:tab/>
          </w:r>
          <w:r w:rsidRPr="009B0B2C">
            <w:rPr>
              <w:rFonts w:asciiTheme="majorHAnsi" w:hAnsiTheme="majorHAnsi" w:cs="Arial"/>
              <w:b/>
              <w:sz w:val="20"/>
              <w:szCs w:val="20"/>
            </w:rPr>
            <w:t>CIT 3533 – Microcomputer Applications II</w:t>
          </w:r>
          <w:r w:rsidRPr="009B0B2C">
            <w:rPr>
              <w:rFonts w:asciiTheme="majorHAnsi" w:hAnsiTheme="majorHAnsi" w:cs="Arial"/>
              <w:b/>
              <w:sz w:val="20"/>
              <w:szCs w:val="20"/>
            </w:rPr>
            <w:tab/>
          </w:r>
        </w:p>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dtPr>
      <w:sdtEndPr>
        <w:rPr>
          <w:b/>
        </w:rPr>
      </w:sdtEndPr>
      <w:sdtContent>
        <w:p w14:paraId="026B3F5F" w14:textId="77777777" w:rsidR="009B0B2C" w:rsidRDefault="009B0B2C" w:rsidP="006A202E">
          <w:pPr>
            <w:tabs>
              <w:tab w:val="left" w:pos="360"/>
              <w:tab w:val="left" w:pos="720"/>
            </w:tabs>
            <w:spacing w:after="0" w:line="240" w:lineRule="auto"/>
            <w:ind w:left="720" w:firstLine="720"/>
            <w:rPr>
              <w:rFonts w:asciiTheme="majorHAnsi" w:hAnsiTheme="majorHAnsi" w:cs="Arial"/>
              <w:sz w:val="20"/>
              <w:szCs w:val="20"/>
            </w:rPr>
          </w:pPr>
        </w:p>
        <w:p w14:paraId="695C690F" w14:textId="7B302E40"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In addition to general education courses, the following are offered non-traditional:</w:t>
          </w:r>
        </w:p>
        <w:p w14:paraId="14142565" w14:textId="77777777"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p>
        <w:p w14:paraId="1CE872D0" w14:textId="0FB191AF"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CIT 1503 – Microcomputer Applications</w:t>
          </w:r>
        </w:p>
        <w:p w14:paraId="2A2E9841" w14:textId="2D7F9861"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2033 – Financial Accounting</w:t>
          </w:r>
        </w:p>
        <w:p w14:paraId="13059B01" w14:textId="298F892D"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2133 – Managerial Accounting</w:t>
          </w:r>
        </w:p>
        <w:p w14:paraId="028E40F1" w14:textId="5B240B45"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CIT 3533 – Microcomputer Applications II</w:t>
          </w:r>
        </w:p>
        <w:p w14:paraId="10D12BA3" w14:textId="76130E52"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3053 – Cost Accounting</w:t>
          </w:r>
        </w:p>
        <w:p w14:paraId="5419465D" w14:textId="5AAADFCA" w:rsidR="006A202E" w:rsidRPr="009B0B2C" w:rsidRDefault="006A202E" w:rsidP="006A202E">
          <w:pPr>
            <w:tabs>
              <w:tab w:val="left" w:pos="360"/>
              <w:tab w:val="left" w:pos="720"/>
            </w:tabs>
            <w:spacing w:after="0" w:line="240" w:lineRule="auto"/>
            <w:ind w:left="720" w:firstLine="720"/>
            <w:rPr>
              <w:rFonts w:asciiTheme="majorHAnsi" w:hAnsiTheme="majorHAnsi" w:cs="Arial"/>
              <w:b/>
              <w:sz w:val="20"/>
              <w:szCs w:val="20"/>
            </w:rPr>
          </w:pPr>
          <w:r w:rsidRPr="009B0B2C">
            <w:rPr>
              <w:rFonts w:asciiTheme="majorHAnsi" w:hAnsiTheme="majorHAnsi" w:cs="Arial"/>
              <w:b/>
              <w:sz w:val="20"/>
              <w:szCs w:val="20"/>
            </w:rPr>
            <w:t>ACCT 3063 – Hospitality Accounting</w:t>
          </w:r>
        </w:p>
        <w:p w14:paraId="4B0118C8" w14:textId="088D2A31" w:rsidR="00594AF5" w:rsidRDefault="000371E0" w:rsidP="006A202E">
          <w:pPr>
            <w:tabs>
              <w:tab w:val="left" w:pos="360"/>
              <w:tab w:val="left" w:pos="720"/>
            </w:tabs>
            <w:spacing w:after="0" w:line="240" w:lineRule="auto"/>
            <w:ind w:left="720" w:firstLine="720"/>
            <w:rPr>
              <w:rFonts w:asciiTheme="majorHAnsi" w:hAnsiTheme="majorHAnsi" w:cs="Arial"/>
              <w:sz w:val="20"/>
              <w:szCs w:val="20"/>
            </w:rPr>
          </w:pPr>
        </w:p>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dtPr>
      <w:sdtEndPr>
        <w:rPr>
          <w:b/>
        </w:rPr>
      </w:sdtEndPr>
      <w:sdtContent>
        <w:p w14:paraId="5D3A9CD9" w14:textId="77777777" w:rsidR="009B0B2C" w:rsidRDefault="009B0B2C" w:rsidP="008A201D">
          <w:pPr>
            <w:tabs>
              <w:tab w:val="left" w:pos="360"/>
              <w:tab w:val="left" w:pos="720"/>
            </w:tabs>
            <w:spacing w:after="0" w:line="240" w:lineRule="auto"/>
            <w:ind w:left="720"/>
            <w:rPr>
              <w:rFonts w:asciiTheme="majorHAnsi" w:hAnsiTheme="majorHAnsi" w:cs="Arial"/>
              <w:sz w:val="20"/>
              <w:szCs w:val="20"/>
            </w:rPr>
          </w:pPr>
        </w:p>
        <w:p w14:paraId="6F932E35" w14:textId="5D8F4AEF" w:rsidR="00594AF5"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Same as university requirements for admission into undergraduate programs.</w:t>
          </w:r>
        </w:p>
      </w:sdtContent>
    </w:sdt>
    <w:p w14:paraId="7C608955"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dtPr>
      <w:sdtEndPr>
        <w:rPr>
          <w:b/>
        </w:rPr>
      </w:sdtEndPr>
      <w:sdtContent>
        <w:p w14:paraId="4011E1DC" w14:textId="77777777" w:rsidR="009B0B2C" w:rsidRDefault="009B0B2C" w:rsidP="008A201D">
          <w:pPr>
            <w:tabs>
              <w:tab w:val="left" w:pos="360"/>
              <w:tab w:val="left" w:pos="720"/>
            </w:tabs>
            <w:spacing w:after="0" w:line="240" w:lineRule="auto"/>
            <w:ind w:left="720"/>
            <w:rPr>
              <w:rFonts w:asciiTheme="majorHAnsi" w:hAnsiTheme="majorHAnsi" w:cs="Arial"/>
              <w:sz w:val="20"/>
              <w:szCs w:val="20"/>
            </w:rPr>
          </w:pPr>
        </w:p>
        <w:p w14:paraId="681500A2" w14:textId="171948FD" w:rsidR="00CC0D13" w:rsidRPr="009B0B2C" w:rsidRDefault="006A202E" w:rsidP="008A201D">
          <w:pPr>
            <w:tabs>
              <w:tab w:val="left" w:pos="360"/>
              <w:tab w:val="left" w:pos="720"/>
            </w:tabs>
            <w:spacing w:after="0" w:line="240" w:lineRule="auto"/>
            <w:ind w:left="720"/>
            <w:rPr>
              <w:rFonts w:asciiTheme="majorHAnsi" w:hAnsiTheme="majorHAnsi" w:cs="Arial"/>
              <w:b/>
              <w:sz w:val="20"/>
              <w:szCs w:val="20"/>
            </w:rPr>
          </w:pPr>
          <w:r w:rsidRPr="009B0B2C">
            <w:rPr>
              <w:rFonts w:asciiTheme="majorHAnsi" w:hAnsiTheme="majorHAnsi" w:cs="Arial"/>
              <w:b/>
              <w:sz w:val="20"/>
              <w:szCs w:val="20"/>
            </w:rPr>
            <w:t xml:space="preserve">All faculty members of the Department of Accounting will support this program through their support of the Bachelor Degree in Accounting. Dr. Ralph Ruby will continued to be assigned to CIT 3533 in support of both the A.S. –Accounting degree and the B.S.E. – Business Technology Degree. All CIT faculty currently assigned to CIT 1503 will also support this program through the offering of that course. </w:t>
          </w:r>
        </w:p>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15D881CF"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p w14:paraId="2DF8A3B0" w14:textId="77777777" w:rsidR="009B0B2C" w:rsidRDefault="009B0B2C" w:rsidP="008A201D">
      <w:pPr>
        <w:tabs>
          <w:tab w:val="left" w:pos="360"/>
          <w:tab w:val="left" w:pos="720"/>
        </w:tabs>
        <w:spacing w:after="0" w:line="240" w:lineRule="auto"/>
        <w:ind w:left="360"/>
        <w:rPr>
          <w:rFonts w:asciiTheme="majorHAnsi" w:hAnsiTheme="majorHAnsi"/>
          <w:sz w:val="20"/>
          <w:szCs w:val="20"/>
        </w:rPr>
      </w:pPr>
    </w:p>
    <w:sdt>
      <w:sdtPr>
        <w:rPr>
          <w:rFonts w:asciiTheme="majorHAnsi" w:hAnsiTheme="majorHAnsi" w:cs="Arial"/>
          <w:sz w:val="20"/>
          <w:szCs w:val="20"/>
        </w:rPr>
        <w:id w:val="1728728798"/>
      </w:sdtPr>
      <w:sdtEndPr>
        <w:rPr>
          <w:rFonts w:asciiTheme="minorHAnsi" w:hAnsiTheme="minorHAnsi" w:cstheme="minorBidi"/>
          <w:b/>
          <w:sz w:val="22"/>
          <w:szCs w:val="22"/>
        </w:rPr>
      </w:sdtEndPr>
      <w:sdtContent>
        <w:p w14:paraId="13C3B89E" w14:textId="77777777" w:rsidR="00022198" w:rsidRPr="009B0B2C" w:rsidRDefault="006A202E" w:rsidP="008A201D">
          <w:pPr>
            <w:tabs>
              <w:tab w:val="left" w:pos="360"/>
              <w:tab w:val="left" w:pos="720"/>
            </w:tabs>
            <w:spacing w:after="0" w:line="240" w:lineRule="auto"/>
            <w:ind w:left="360"/>
            <w:rPr>
              <w:rFonts w:asciiTheme="majorHAnsi" w:hAnsiTheme="majorHAnsi" w:cs="Arial"/>
              <w:b/>
              <w:sz w:val="20"/>
              <w:szCs w:val="20"/>
            </w:rPr>
          </w:pPr>
          <w:r w:rsidRPr="009B0B2C">
            <w:rPr>
              <w:rFonts w:asciiTheme="majorHAnsi" w:hAnsiTheme="majorHAnsi" w:cs="Arial"/>
              <w:b/>
              <w:sz w:val="20"/>
              <w:szCs w:val="20"/>
            </w:rPr>
            <w:t>The course-level learning outcomes will be the same for</w:t>
          </w:r>
          <w:r w:rsidR="00022198" w:rsidRPr="009B0B2C">
            <w:rPr>
              <w:rFonts w:asciiTheme="majorHAnsi" w:hAnsiTheme="majorHAnsi" w:cs="Arial"/>
              <w:b/>
              <w:sz w:val="20"/>
              <w:szCs w:val="20"/>
            </w:rPr>
            <w:t xml:space="preserve"> all existing courses as delineated in their approved learning goals for their existing</w:t>
          </w:r>
          <w:r w:rsidRPr="009B0B2C">
            <w:rPr>
              <w:rFonts w:asciiTheme="majorHAnsi" w:hAnsiTheme="majorHAnsi" w:cs="Arial"/>
              <w:b/>
              <w:sz w:val="20"/>
              <w:szCs w:val="20"/>
            </w:rPr>
            <w:t xml:space="preserve"> programs. </w:t>
          </w:r>
          <w:r w:rsidR="00022198" w:rsidRPr="009B0B2C">
            <w:rPr>
              <w:rFonts w:asciiTheme="majorHAnsi" w:hAnsiTheme="majorHAnsi" w:cs="Arial"/>
              <w:b/>
              <w:sz w:val="20"/>
              <w:szCs w:val="20"/>
            </w:rPr>
            <w:t>The two new courses are as follows:</w:t>
          </w:r>
        </w:p>
        <w:p w14:paraId="5C5F9124" w14:textId="77777777" w:rsidR="00022198" w:rsidRPr="009B0B2C" w:rsidRDefault="00022198" w:rsidP="008A201D">
          <w:pPr>
            <w:tabs>
              <w:tab w:val="left" w:pos="360"/>
              <w:tab w:val="left" w:pos="720"/>
            </w:tabs>
            <w:spacing w:after="0" w:line="240" w:lineRule="auto"/>
            <w:ind w:left="360"/>
            <w:rPr>
              <w:rFonts w:asciiTheme="majorHAnsi" w:hAnsiTheme="majorHAnsi" w:cs="Arial"/>
              <w:b/>
              <w:sz w:val="20"/>
              <w:szCs w:val="20"/>
            </w:rPr>
          </w:pPr>
        </w:p>
        <w:p w14:paraId="2361442B" w14:textId="77777777" w:rsidR="00022198" w:rsidRPr="009B0B2C" w:rsidRDefault="00022198" w:rsidP="00022198">
          <w:pPr>
            <w:pStyle w:val="ListParagraph"/>
            <w:numPr>
              <w:ilvl w:val="0"/>
              <w:numId w:val="24"/>
            </w:numPr>
            <w:tabs>
              <w:tab w:val="left" w:pos="360"/>
              <w:tab w:val="left" w:pos="720"/>
            </w:tabs>
            <w:spacing w:after="0" w:line="240" w:lineRule="auto"/>
            <w:rPr>
              <w:rFonts w:asciiTheme="majorHAnsi" w:hAnsiTheme="majorHAnsi" w:cs="Arial"/>
              <w:b/>
              <w:sz w:val="20"/>
              <w:szCs w:val="20"/>
            </w:rPr>
          </w:pPr>
          <w:r w:rsidRPr="009B0B2C">
            <w:rPr>
              <w:rFonts w:asciiTheme="majorHAnsi" w:hAnsiTheme="majorHAnsi" w:cs="Arial"/>
              <w:b/>
              <w:sz w:val="20"/>
              <w:szCs w:val="20"/>
            </w:rPr>
            <w:t>ACCT 2014 – Student will be able to describe the purpose of accounting software, install the software, and demonstrate its use. This capability will be measured by practice problems, labs, and homework assignments.</w:t>
          </w:r>
        </w:p>
        <w:p w14:paraId="4C339EE5" w14:textId="77777777" w:rsidR="00022198" w:rsidRPr="009B0B2C" w:rsidRDefault="00022198" w:rsidP="00022198">
          <w:pPr>
            <w:tabs>
              <w:tab w:val="left" w:pos="360"/>
              <w:tab w:val="left" w:pos="720"/>
            </w:tabs>
            <w:spacing w:after="0" w:line="240" w:lineRule="auto"/>
            <w:rPr>
              <w:rFonts w:asciiTheme="majorHAnsi" w:hAnsiTheme="majorHAnsi" w:cs="Arial"/>
              <w:b/>
              <w:sz w:val="20"/>
              <w:szCs w:val="20"/>
            </w:rPr>
          </w:pPr>
        </w:p>
        <w:p w14:paraId="1D8CCEDC" w14:textId="06CA81FD" w:rsidR="00594AF5" w:rsidRPr="009B0B2C" w:rsidRDefault="00022198" w:rsidP="00022198">
          <w:pPr>
            <w:pStyle w:val="ListParagraph"/>
            <w:numPr>
              <w:ilvl w:val="0"/>
              <w:numId w:val="24"/>
            </w:numPr>
            <w:tabs>
              <w:tab w:val="left" w:pos="360"/>
              <w:tab w:val="left" w:pos="720"/>
            </w:tabs>
            <w:spacing w:after="0" w:line="240" w:lineRule="auto"/>
            <w:rPr>
              <w:rFonts w:asciiTheme="majorHAnsi" w:hAnsiTheme="majorHAnsi" w:cs="Arial"/>
              <w:b/>
              <w:sz w:val="20"/>
              <w:szCs w:val="20"/>
            </w:rPr>
          </w:pPr>
          <w:r w:rsidRPr="009B0B2C">
            <w:rPr>
              <w:rFonts w:asciiTheme="majorHAnsi" w:hAnsiTheme="majorHAnsi" w:cs="Arial"/>
              <w:b/>
              <w:sz w:val="20"/>
              <w:szCs w:val="20"/>
            </w:rPr>
            <w:t>ACCT 2043 – Students will demonstrate an understanding of accounting, use technology to collect and process financial data, identify components of individual income tax returns, complete standard payroll tax forms, and complete Arkansas sales tax report forms. This capability will be measure by practice problems, labs, and homework assignments.</w:t>
          </w:r>
        </w:p>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proofErr w:type="spellStart"/>
      <w:r>
        <w:rPr>
          <w:rFonts w:asciiTheme="majorHAnsi" w:hAnsiTheme="majorHAnsi" w:cs="Arial"/>
          <w:sz w:val="20"/>
          <w:szCs w:val="20"/>
        </w:rPr>
        <w:t>i</w:t>
      </w:r>
      <w:proofErr w:type="spellEnd"/>
      <w:r>
        <w:rPr>
          <w:rFonts w:asciiTheme="majorHAnsi" w:hAnsiTheme="majorHAnsi" w:cs="Arial"/>
          <w:sz w:val="20"/>
          <w:szCs w:val="20"/>
        </w:rPr>
        <w:t>.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0AB8AB5C" w:rsidR="00A04919" w:rsidRPr="00D11EF5"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6992AE41" w14:textId="77777777" w:rsidR="00D11EF5" w:rsidRPr="00A04919" w:rsidRDefault="00D11EF5" w:rsidP="00D11EF5">
      <w:pPr>
        <w:pStyle w:val="ListParagraph"/>
        <w:tabs>
          <w:tab w:val="left" w:pos="360"/>
          <w:tab w:val="left" w:pos="720"/>
        </w:tabs>
        <w:spacing w:after="0" w:line="240" w:lineRule="auto"/>
        <w:ind w:left="1800"/>
        <w:rPr>
          <w:rFonts w:asciiTheme="majorHAnsi" w:hAnsiTheme="majorHAnsi"/>
          <w:sz w:val="20"/>
          <w:szCs w:val="20"/>
        </w:rPr>
      </w:pPr>
    </w:p>
    <w:p w14:paraId="3233374F" w14:textId="5DBBFBAE" w:rsidR="00594AF5" w:rsidRPr="0053710A" w:rsidRDefault="00A04919"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r w:rsidR="00832851" w:rsidRPr="0053710A">
        <w:rPr>
          <w:rFonts w:asciiTheme="majorHAnsi" w:hAnsiTheme="majorHAnsi" w:cs="Arial"/>
          <w:b/>
          <w:sz w:val="20"/>
          <w:szCs w:val="20"/>
        </w:rPr>
        <w:t xml:space="preserve">Professor </w:t>
      </w:r>
      <w:sdt>
        <w:sdtPr>
          <w:rPr>
            <w:rFonts w:asciiTheme="majorHAnsi" w:hAnsiTheme="majorHAnsi" w:cs="Arial"/>
            <w:b/>
            <w:sz w:val="20"/>
            <w:szCs w:val="20"/>
          </w:rPr>
          <w:id w:val="1082182506"/>
        </w:sdtPr>
        <w:sdtEndPr/>
        <w:sdtContent>
          <w:r w:rsidR="00832851" w:rsidRPr="0053710A">
            <w:rPr>
              <w:rFonts w:asciiTheme="majorHAnsi" w:hAnsiTheme="majorHAnsi" w:cs="Arial"/>
              <w:b/>
              <w:sz w:val="20"/>
              <w:szCs w:val="20"/>
            </w:rPr>
            <w:t>Terry Dancer, PhD – Accounting – Cost Accounting</w:t>
          </w:r>
          <w:r w:rsidR="00832851" w:rsidRPr="0053710A">
            <w:rPr>
              <w:rFonts w:asciiTheme="majorHAnsi" w:hAnsiTheme="majorHAnsi" w:cs="Arial"/>
              <w:b/>
              <w:sz w:val="20"/>
              <w:szCs w:val="20"/>
            </w:rPr>
            <w:tab/>
          </w:r>
        </w:sdtContent>
      </w:sdt>
    </w:p>
    <w:p w14:paraId="54D9B656" w14:textId="77777777" w:rsidR="00D11EF5" w:rsidRPr="0053710A" w:rsidRDefault="00832851"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 xml:space="preserve">Professor John Robertson, LLM – Taxation, JD </w:t>
      </w:r>
      <w:r w:rsidR="00D11EF5" w:rsidRPr="0053710A">
        <w:rPr>
          <w:rFonts w:asciiTheme="majorHAnsi" w:hAnsiTheme="majorHAnsi"/>
          <w:b/>
          <w:sz w:val="20"/>
          <w:szCs w:val="20"/>
        </w:rPr>
        <w:t>–</w:t>
      </w:r>
      <w:r w:rsidRPr="0053710A">
        <w:rPr>
          <w:rFonts w:asciiTheme="majorHAnsi" w:hAnsiTheme="majorHAnsi"/>
          <w:b/>
          <w:sz w:val="20"/>
          <w:szCs w:val="20"/>
        </w:rPr>
        <w:t xml:space="preserve"> </w:t>
      </w:r>
      <w:r w:rsidR="00D11EF5" w:rsidRPr="0053710A">
        <w:rPr>
          <w:rFonts w:asciiTheme="majorHAnsi" w:hAnsiTheme="majorHAnsi"/>
          <w:b/>
          <w:sz w:val="20"/>
          <w:szCs w:val="20"/>
        </w:rPr>
        <w:t xml:space="preserve">Tax Compliance </w:t>
      </w:r>
    </w:p>
    <w:p w14:paraId="47016560" w14:textId="59968C86"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Lecturer Rod Carmack, MBA – Hospitality Accounting, Managerial Accounting</w:t>
      </w:r>
    </w:p>
    <w:p w14:paraId="09F4E746" w14:textId="77777777"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Lecturer Dwayne Powell, MBA – Financial Accounting</w:t>
      </w:r>
    </w:p>
    <w:p w14:paraId="77BA4392" w14:textId="01A2447E"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Assistant Professor Ted Kim, PhD – Computerized Accounting</w:t>
      </w:r>
    </w:p>
    <w:p w14:paraId="492A486C" w14:textId="0778764F" w:rsidR="00D11EF5" w:rsidRPr="0053710A" w:rsidRDefault="00D11EF5" w:rsidP="008A201D">
      <w:pPr>
        <w:tabs>
          <w:tab w:val="left" w:pos="360"/>
          <w:tab w:val="left" w:pos="720"/>
        </w:tabs>
        <w:spacing w:after="0" w:line="240" w:lineRule="auto"/>
        <w:ind w:left="360"/>
        <w:rPr>
          <w:rFonts w:asciiTheme="majorHAnsi" w:hAnsiTheme="majorHAnsi"/>
          <w:b/>
          <w:sz w:val="20"/>
          <w:szCs w:val="20"/>
        </w:rPr>
      </w:pPr>
      <w:r w:rsidRPr="0053710A">
        <w:rPr>
          <w:rFonts w:asciiTheme="majorHAnsi" w:hAnsiTheme="majorHAnsi"/>
          <w:b/>
          <w:sz w:val="20"/>
          <w:szCs w:val="20"/>
        </w:rPr>
        <w:tab/>
        <w:t xml:space="preserve">Professor Ralph Ruby, </w:t>
      </w:r>
      <w:proofErr w:type="spellStart"/>
      <w:r w:rsidRPr="0053710A">
        <w:rPr>
          <w:rFonts w:asciiTheme="majorHAnsi" w:hAnsiTheme="majorHAnsi"/>
          <w:b/>
          <w:sz w:val="20"/>
          <w:szCs w:val="20"/>
        </w:rPr>
        <w:t>Ed.D</w:t>
      </w:r>
      <w:proofErr w:type="spellEnd"/>
      <w:r w:rsidRPr="0053710A">
        <w:rPr>
          <w:rFonts w:asciiTheme="majorHAnsi" w:hAnsiTheme="majorHAnsi"/>
          <w:b/>
          <w:sz w:val="20"/>
          <w:szCs w:val="20"/>
        </w:rPr>
        <w:t xml:space="preserve"> – Microcomputer Applications I &amp; II</w:t>
      </w:r>
    </w:p>
    <w:p w14:paraId="71DDA1F2" w14:textId="27EE3028" w:rsidR="00E42ED6" w:rsidRDefault="00832851"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1ED68B89" w14:textId="77777777" w:rsidR="0053710A" w:rsidRDefault="0053710A" w:rsidP="008A201D">
      <w:pPr>
        <w:tabs>
          <w:tab w:val="left" w:pos="360"/>
          <w:tab w:val="left" w:pos="720"/>
        </w:tabs>
        <w:spacing w:after="0" w:line="240" w:lineRule="auto"/>
        <w:ind w:left="360"/>
        <w:rPr>
          <w:rFonts w:asciiTheme="majorHAnsi" w:hAnsiTheme="majorHAnsi" w:cs="Arial"/>
          <w:sz w:val="20"/>
          <w:szCs w:val="20"/>
        </w:rPr>
      </w:pPr>
    </w:p>
    <w:p w14:paraId="72210B14" w14:textId="1DFD70A1" w:rsidR="00594AF5" w:rsidRPr="0053710A" w:rsidRDefault="00A04919"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sdt>
        <w:sdtPr>
          <w:rPr>
            <w:rFonts w:asciiTheme="majorHAnsi" w:hAnsiTheme="majorHAnsi" w:cs="Arial"/>
            <w:b/>
            <w:sz w:val="20"/>
            <w:szCs w:val="20"/>
          </w:rPr>
          <w:id w:val="1147316119"/>
        </w:sdtPr>
        <w:sdtEndPr/>
        <w:sdtContent>
          <w:r w:rsidR="00D11EF5" w:rsidRPr="0053710A">
            <w:rPr>
              <w:rFonts w:asciiTheme="majorHAnsi" w:hAnsiTheme="majorHAnsi" w:cs="Arial"/>
              <w:b/>
              <w:sz w:val="20"/>
              <w:szCs w:val="20"/>
            </w:rPr>
            <w:t>The above 6 existing faculty will support the major courses in the program</w:t>
          </w:r>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Pr="00E42ED6" w:rsidRDefault="00424FAB"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sdt>
      <w:sdtPr>
        <w:rPr>
          <w:rFonts w:asciiTheme="majorHAnsi" w:hAnsiTheme="majorHAnsi" w:cs="Arial"/>
          <w:b/>
          <w:sz w:val="20"/>
          <w:szCs w:val="20"/>
        </w:rPr>
        <w:id w:val="534700842"/>
      </w:sdtPr>
      <w:sdtEndPr/>
      <w:sdtContent>
        <w:p w14:paraId="1F15C23E" w14:textId="66C42644" w:rsidR="00594AF5" w:rsidRPr="0053710A" w:rsidRDefault="00022198" w:rsidP="008A201D">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 xml:space="preserve">Current instructional and library resources in place for the Bachelor of Science degree in Accounting are adequate to support this Associate of Science degree in the same field. </w:t>
          </w:r>
        </w:p>
      </w:sdtContent>
    </w:sdt>
    <w:p w14:paraId="20C9991F" w14:textId="77777777" w:rsidR="00AB5523" w:rsidRPr="0053710A"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sdt>
      <w:sdtPr>
        <w:rPr>
          <w:rFonts w:asciiTheme="majorHAnsi" w:hAnsiTheme="majorHAnsi" w:cs="Arial"/>
          <w:b/>
          <w:sz w:val="20"/>
          <w:szCs w:val="20"/>
        </w:rPr>
        <w:alias w:val="New Program Costs"/>
        <w:tag w:val="New Program Costs"/>
        <w:id w:val="185494444"/>
        <w:lock w:val="sdtLocked"/>
        <w:showingPlcHdr/>
      </w:sdtPr>
      <w:sdtEndPr/>
      <w:sdtContent>
        <w:p w14:paraId="40CF85BC" w14:textId="170E78CE" w:rsidR="00141A9C" w:rsidRPr="00141A9C" w:rsidRDefault="0053710A" w:rsidP="00141A9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p>
      </w:sdtContent>
    </w:sdt>
    <w:p w14:paraId="65311209" w14:textId="5AF8200E" w:rsidR="00F808AF" w:rsidRDefault="00D11EF5"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[X</w:t>
      </w:r>
      <w:r w:rsidR="00A229B1">
        <w:rPr>
          <w:rFonts w:ascii="MS Gothic" w:eastAsia="MS Gothic" w:hAnsi="MS Gothic" w:cs="Times New Roman"/>
          <w:b/>
          <w:bCs/>
          <w:sz w:val="24"/>
          <w:szCs w:val="24"/>
        </w:rPr>
        <w:t xml:space="preserve">]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0AD67231" w:rsidR="00F808AF" w:rsidRDefault="00F808AF" w:rsidP="00F808AF">
      <w:pPr>
        <w:tabs>
          <w:tab w:val="left" w:pos="360"/>
          <w:tab w:val="left" w:pos="720"/>
        </w:tabs>
        <w:spacing w:after="0" w:line="240" w:lineRule="auto"/>
        <w:rPr>
          <w:rFonts w:asciiTheme="majorHAnsi" w:hAnsiTheme="majorHAnsi"/>
          <w:sz w:val="20"/>
          <w:szCs w:val="20"/>
        </w:rPr>
      </w:pPr>
    </w:p>
    <w:p w14:paraId="2C006EC5" w14:textId="0D00CD4A" w:rsidR="00F808AF" w:rsidRPr="0053710A" w:rsidRDefault="00F808AF" w:rsidP="00F808AF">
      <w:pPr>
        <w:tabs>
          <w:tab w:val="left" w:pos="360"/>
          <w:tab w:val="left" w:pos="720"/>
        </w:tabs>
        <w:spacing w:after="0" w:line="240" w:lineRule="auto"/>
        <w:rPr>
          <w:rFonts w:asciiTheme="majorHAnsi" w:hAnsiTheme="majorHAnsi"/>
          <w:b/>
          <w:sz w:val="20"/>
          <w:szCs w:val="20"/>
        </w:rPr>
      </w:pPr>
      <w:r w:rsidRPr="0053710A">
        <w:rPr>
          <w:rFonts w:asciiTheme="majorHAnsi" w:hAnsiTheme="majorHAnsi"/>
          <w:b/>
          <w:sz w:val="20"/>
          <w:szCs w:val="20"/>
        </w:rPr>
        <w:tab/>
      </w:r>
      <w:r w:rsidR="00A229B1" w:rsidRPr="0053710A">
        <w:rPr>
          <w:rFonts w:asciiTheme="majorHAnsi" w:hAnsiTheme="majorHAnsi"/>
          <w:b/>
          <w:sz w:val="20"/>
          <w:szCs w:val="20"/>
        </w:rPr>
        <w:tab/>
      </w:r>
      <w:sdt>
        <w:sdtPr>
          <w:rPr>
            <w:rFonts w:asciiTheme="majorHAnsi" w:hAnsiTheme="majorHAnsi"/>
            <w:b/>
            <w:sz w:val="20"/>
            <w:szCs w:val="20"/>
          </w:rPr>
          <w:alias w:val="No new cost explanation"/>
          <w:tag w:val="No new cost explanation"/>
          <w:id w:val="1628126117"/>
        </w:sdtPr>
        <w:sdtEndPr/>
        <w:sdtContent>
          <w:r w:rsidR="00D11EF5" w:rsidRPr="0053710A">
            <w:rPr>
              <w:rFonts w:asciiTheme="majorHAnsi" w:hAnsiTheme="majorHAnsi"/>
              <w:b/>
              <w:sz w:val="20"/>
              <w:szCs w:val="20"/>
            </w:rPr>
            <w:t>This program will be offered with no additional cost. All but two courses in the program are already offered in regular rotation with space enough to handle additional demand. The two new courses will be taught in alternating semester and therefore only require one section per semester which is possible with existing faculty due to a recent realignment of offerings in the regular semester.</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sdt>
      <w:sdtPr>
        <w:rPr>
          <w:rFonts w:asciiTheme="majorHAnsi" w:hAnsiTheme="majorHAnsi" w:cs="Arial"/>
          <w:b/>
          <w:sz w:val="20"/>
          <w:szCs w:val="20"/>
        </w:rPr>
        <w:alias w:val="Sources of funding"/>
        <w:tag w:val="New Program Costs"/>
        <w:id w:val="-533427836"/>
      </w:sdtPr>
      <w:sdtEndPr/>
      <w:sdtContent>
        <w:p w14:paraId="0016F4B1" w14:textId="1DA264FE" w:rsidR="00141A9C" w:rsidRPr="0053710A" w:rsidRDefault="00F80142" w:rsidP="00141A9C">
          <w:pPr>
            <w:tabs>
              <w:tab w:val="left" w:pos="360"/>
              <w:tab w:val="left" w:pos="720"/>
            </w:tabs>
            <w:spacing w:after="0" w:line="240" w:lineRule="auto"/>
            <w:rPr>
              <w:rFonts w:asciiTheme="majorHAnsi" w:hAnsiTheme="majorHAnsi" w:cs="Arial"/>
              <w:b/>
              <w:sz w:val="20"/>
              <w:szCs w:val="20"/>
            </w:rPr>
          </w:pPr>
          <w:r w:rsidRPr="0053710A">
            <w:rPr>
              <w:rFonts w:asciiTheme="majorHAnsi" w:hAnsiTheme="majorHAnsi" w:cs="Arial"/>
              <w:b/>
              <w:sz w:val="20"/>
              <w:szCs w:val="20"/>
            </w:rPr>
            <w:t xml:space="preserve">Income will be from regular tuition and fees, COB differential tuition, and state revenues. Most degree students will be receiving this degree </w:t>
          </w:r>
          <w:proofErr w:type="spellStart"/>
          <w:r w:rsidRPr="0053710A">
            <w:rPr>
              <w:rFonts w:asciiTheme="majorHAnsi" w:hAnsiTheme="majorHAnsi" w:cs="Arial"/>
              <w:b/>
              <w:sz w:val="20"/>
              <w:szCs w:val="20"/>
            </w:rPr>
            <w:t>enroute</w:t>
          </w:r>
          <w:proofErr w:type="spellEnd"/>
          <w:r w:rsidRPr="0053710A">
            <w:rPr>
              <w:rFonts w:asciiTheme="majorHAnsi" w:hAnsiTheme="majorHAnsi" w:cs="Arial"/>
              <w:b/>
              <w:sz w:val="20"/>
              <w:szCs w:val="20"/>
            </w:rPr>
            <w:t xml:space="preserve"> to either a Bachelor of Science in Accounting or as a double major with another business degree. The additional revenue generated by this degree will be those 15-20 students who are enrolled for the sole purpose of receiving the Associate Degree in Accounting. Each of these students will be expected to register for between 13-16 credit hours per semester.</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297187EC" w14:textId="21DE0136" w:rsidR="00594AF5" w:rsidRDefault="00141A9C" w:rsidP="00141A9C">
      <w:pPr>
        <w:tabs>
          <w:tab w:val="left" w:pos="360"/>
          <w:tab w:val="left" w:pos="720"/>
        </w:tabs>
        <w:spacing w:after="0"/>
        <w:ind w:left="360"/>
        <w:rPr>
          <w:rFonts w:asciiTheme="majorHAnsi" w:hAnsiTheme="majorHAnsi"/>
          <w:sz w:val="20"/>
          <w:szCs w:val="20"/>
        </w:rPr>
      </w:pPr>
      <w:r>
        <w:rPr>
          <w:rFonts w:asciiTheme="majorHAnsi" w:hAnsiTheme="majorHAnsi"/>
          <w:sz w:val="20"/>
          <w:szCs w:val="20"/>
        </w:rPr>
        <w:t>a. The p</w:t>
      </w:r>
      <w:r w:rsidR="00E90322" w:rsidRPr="00A832C2">
        <w:rPr>
          <w:rFonts w:asciiTheme="majorHAnsi" w:hAnsiTheme="majorHAnsi"/>
          <w:sz w:val="20"/>
          <w:szCs w:val="20"/>
        </w:rPr>
        <w:t>roposed program will be housed in (department/college)</w:t>
      </w:r>
    </w:p>
    <w:p w14:paraId="2F76867D" w14:textId="77777777" w:rsidR="0053710A" w:rsidRDefault="0053710A" w:rsidP="00141A9C">
      <w:pPr>
        <w:tabs>
          <w:tab w:val="left" w:pos="360"/>
          <w:tab w:val="left" w:pos="720"/>
        </w:tabs>
        <w:spacing w:after="0" w:line="240" w:lineRule="auto"/>
        <w:ind w:left="360"/>
        <w:rPr>
          <w:rFonts w:asciiTheme="majorHAnsi" w:hAnsiTheme="majorHAnsi" w:cs="Arial"/>
          <w:sz w:val="20"/>
          <w:szCs w:val="20"/>
        </w:rPr>
      </w:pPr>
    </w:p>
    <w:p w14:paraId="03783BAF" w14:textId="23131E1A" w:rsidR="00594AF5" w:rsidRPr="0053710A" w:rsidRDefault="00141A9C" w:rsidP="00141A9C">
      <w:pPr>
        <w:tabs>
          <w:tab w:val="left" w:pos="360"/>
          <w:tab w:val="left" w:pos="720"/>
        </w:tabs>
        <w:spacing w:after="0" w:line="240" w:lineRule="auto"/>
        <w:ind w:left="360"/>
        <w:rPr>
          <w:rFonts w:asciiTheme="majorHAnsi" w:hAnsiTheme="majorHAnsi" w:cs="Arial"/>
          <w:b/>
          <w:sz w:val="20"/>
          <w:szCs w:val="20"/>
        </w:rPr>
      </w:pPr>
      <w:r w:rsidRPr="0053710A">
        <w:rPr>
          <w:rFonts w:asciiTheme="majorHAnsi" w:hAnsiTheme="majorHAnsi" w:cs="Arial"/>
          <w:b/>
          <w:sz w:val="20"/>
          <w:szCs w:val="20"/>
        </w:rPr>
        <w:tab/>
      </w:r>
      <w:sdt>
        <w:sdtPr>
          <w:rPr>
            <w:rFonts w:asciiTheme="majorHAnsi" w:hAnsiTheme="majorHAnsi" w:cs="Arial"/>
            <w:b/>
            <w:sz w:val="20"/>
            <w:szCs w:val="20"/>
          </w:rPr>
          <w:id w:val="1527755297"/>
        </w:sdtPr>
        <w:sdtEndPr/>
        <w:sdtContent>
          <w:r w:rsidR="00F80142" w:rsidRPr="0053710A">
            <w:rPr>
              <w:rFonts w:asciiTheme="majorHAnsi" w:hAnsiTheme="majorHAnsi" w:cs="Arial"/>
              <w:b/>
              <w:sz w:val="20"/>
              <w:szCs w:val="20"/>
            </w:rPr>
            <w:t>Department of Accounting within the College of Business</w:t>
          </w:r>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72BF7FC6" w14:textId="7A162368" w:rsidR="00C109AC" w:rsidRPr="0053710A" w:rsidRDefault="00C109AC" w:rsidP="0053710A">
      <w:pPr>
        <w:tabs>
          <w:tab w:val="left" w:pos="360"/>
          <w:tab w:val="left" w:pos="720"/>
        </w:tabs>
        <w:spacing w:after="0" w:line="240" w:lineRule="auto"/>
        <w:rPr>
          <w:rFonts w:asciiTheme="majorHAnsi" w:hAnsiTheme="majorHAnsi" w:cs="Arial"/>
          <w:sz w:val="20"/>
          <w:szCs w:val="20"/>
        </w:rPr>
      </w:pP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dtPr>
      <w:sdtEndPr/>
      <w:sdtContent>
        <w:p w14:paraId="519FAD2F" w14:textId="77777777" w:rsidR="0053710A" w:rsidRDefault="0053710A" w:rsidP="00C109AC">
          <w:pPr>
            <w:tabs>
              <w:tab w:val="left" w:pos="360"/>
              <w:tab w:val="left" w:pos="720"/>
            </w:tabs>
            <w:spacing w:after="0" w:line="240" w:lineRule="auto"/>
            <w:ind w:left="360"/>
            <w:rPr>
              <w:rFonts w:asciiTheme="majorHAnsi" w:hAnsiTheme="majorHAnsi" w:cs="Arial"/>
              <w:sz w:val="20"/>
              <w:szCs w:val="20"/>
            </w:rPr>
          </w:pPr>
        </w:p>
        <w:p w14:paraId="087D4595" w14:textId="446429AD" w:rsidR="00594AF5" w:rsidRDefault="00F80142" w:rsidP="00C109AC">
          <w:pPr>
            <w:tabs>
              <w:tab w:val="left" w:pos="360"/>
              <w:tab w:val="left" w:pos="720"/>
            </w:tabs>
            <w:spacing w:after="0" w:line="240" w:lineRule="auto"/>
            <w:ind w:left="360"/>
            <w:rPr>
              <w:rFonts w:asciiTheme="majorHAnsi" w:hAnsiTheme="majorHAnsi" w:cs="Arial"/>
              <w:sz w:val="20"/>
              <w:szCs w:val="20"/>
            </w:rPr>
          </w:pPr>
          <w:r w:rsidRPr="0053710A">
            <w:rPr>
              <w:rFonts w:asciiTheme="majorHAnsi" w:hAnsiTheme="majorHAnsi" w:cs="Arial"/>
              <w:b/>
              <w:sz w:val="20"/>
              <w:szCs w:val="20"/>
            </w:rPr>
            <w:t xml:space="preserve">The current Bachelor Degree of Accounting is accredited by AACSB and will cover this degree also. </w:t>
          </w:r>
        </w:p>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dtPr>
      <w:sdtEndPr/>
      <w:sdtContent>
        <w:p w14:paraId="44FB08E0" w14:textId="05CE672F" w:rsidR="00594AF5" w:rsidRDefault="00F80142" w:rsidP="00C109A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77777777" w:rsidR="00551221" w:rsidRDefault="00551221"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12BA7B55"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28E571B1"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1DB1D5B6"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2018F1F7"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38CB5110"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7EC03A8E" w14:textId="77777777" w:rsidR="0053710A" w:rsidRDefault="0053710A" w:rsidP="00594AF5">
      <w:pPr>
        <w:tabs>
          <w:tab w:val="left" w:pos="360"/>
          <w:tab w:val="left" w:pos="720"/>
        </w:tabs>
        <w:spacing w:after="0" w:line="240" w:lineRule="auto"/>
        <w:rPr>
          <w:rFonts w:asciiTheme="majorHAnsi" w:hAnsiTheme="majorHAnsi"/>
          <w:b/>
          <w:sz w:val="20"/>
          <w:szCs w:val="20"/>
        </w:rPr>
      </w:pPr>
    </w:p>
    <w:p w14:paraId="45091F06" w14:textId="2E293AC4"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sdt>
      <w:sdtPr>
        <w:rPr>
          <w:rFonts w:asciiTheme="majorHAnsi" w:hAnsiTheme="majorHAnsi" w:cs="Arial"/>
          <w:sz w:val="20"/>
          <w:szCs w:val="20"/>
        </w:rPr>
        <w:id w:val="-1756885672"/>
      </w:sdtPr>
      <w:sdtEndPr>
        <w:rPr>
          <w:b/>
        </w:rPr>
      </w:sdtEndPr>
      <w:sdtContent>
        <w:p w14:paraId="07254923" w14:textId="77777777"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UALR has a certificate program but no Associate Degree in Accounting</w:t>
          </w:r>
        </w:p>
        <w:p w14:paraId="7A326D20" w14:textId="77777777"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UCA has a minor but no Associate Degree in Accounting</w:t>
          </w:r>
        </w:p>
        <w:p w14:paraId="12BBF5A4" w14:textId="39F8A1D6" w:rsidR="00F80142" w:rsidRPr="0053710A" w:rsidRDefault="00F80142"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UA has no minor or Associate Degree in Accounting</w:t>
          </w:r>
        </w:p>
        <w:p w14:paraId="1265521B" w14:textId="48EC14B3" w:rsidR="00A57C98" w:rsidRPr="0053710A" w:rsidRDefault="00A57C98" w:rsidP="00236EDC">
          <w:pPr>
            <w:tabs>
              <w:tab w:val="left" w:pos="360"/>
              <w:tab w:val="left" w:pos="720"/>
            </w:tabs>
            <w:spacing w:after="0" w:line="240" w:lineRule="auto"/>
            <w:ind w:left="720"/>
            <w:rPr>
              <w:rFonts w:asciiTheme="majorHAnsi" w:hAnsiTheme="majorHAnsi" w:cs="Arial"/>
              <w:b/>
              <w:sz w:val="20"/>
              <w:szCs w:val="20"/>
            </w:rPr>
          </w:pPr>
          <w:r w:rsidRPr="0053710A">
            <w:rPr>
              <w:rFonts w:asciiTheme="majorHAnsi" w:hAnsiTheme="majorHAnsi" w:cs="Arial"/>
              <w:b/>
              <w:sz w:val="20"/>
              <w:szCs w:val="20"/>
            </w:rPr>
            <w:t>Henderson State has no Associate Degree in Accounting</w:t>
          </w:r>
        </w:p>
        <w:p w14:paraId="06D16412" w14:textId="08251C51" w:rsidR="00913CCB" w:rsidRPr="00236EDC" w:rsidRDefault="000371E0" w:rsidP="00236EDC">
          <w:pPr>
            <w:tabs>
              <w:tab w:val="left" w:pos="360"/>
              <w:tab w:val="left" w:pos="720"/>
            </w:tabs>
            <w:spacing w:after="0" w:line="240" w:lineRule="auto"/>
            <w:ind w:left="720"/>
            <w:rPr>
              <w:rFonts w:asciiTheme="majorHAnsi" w:hAnsiTheme="majorHAnsi" w:cs="Arial"/>
              <w:sz w:val="20"/>
              <w:szCs w:val="20"/>
            </w:rPr>
          </w:pPr>
        </w:p>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52BA93AF"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dtPr>
        <w:sdtEndPr/>
        <w:sdtContent>
          <w:r w:rsidR="00F80142">
            <w:rPr>
              <w:rFonts w:asciiTheme="majorHAnsi" w:hAnsiTheme="majorHAnsi" w:cs="Arial"/>
              <w:sz w:val="20"/>
              <w:szCs w:val="20"/>
            </w:rPr>
            <w:t>N/A</w:t>
          </w:r>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673F44A9" w:rsidR="00473252" w:rsidRDefault="00A832C2" w:rsidP="00236EDC">
      <w:pPr>
        <w:tabs>
          <w:tab w:val="left" w:pos="360"/>
          <w:tab w:val="left" w:pos="720"/>
        </w:tabs>
        <w:spacing w:after="0" w:line="240" w:lineRule="auto"/>
        <w:rPr>
          <w:rFonts w:asciiTheme="majorHAnsi" w:hAnsiTheme="majorHAnsi"/>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0139E5CF" w14:textId="77777777" w:rsidR="0053710A" w:rsidRDefault="0053710A" w:rsidP="00236EDC">
      <w:pPr>
        <w:tabs>
          <w:tab w:val="left" w:pos="360"/>
          <w:tab w:val="left" w:pos="720"/>
        </w:tabs>
        <w:spacing w:after="0" w:line="240" w:lineRule="auto"/>
        <w:rPr>
          <w:rFonts w:asciiTheme="majorHAnsi" w:hAnsiTheme="majorHAnsi" w:cs="Arial"/>
          <w:sz w:val="20"/>
          <w:szCs w:val="20"/>
        </w:rPr>
      </w:pPr>
    </w:p>
    <w:p w14:paraId="5AD787C8" w14:textId="1BF73FE9" w:rsidR="00913CCB" w:rsidRPr="0053710A" w:rsidRDefault="00236EDC" w:rsidP="00913CCB">
      <w:pPr>
        <w:tabs>
          <w:tab w:val="left" w:pos="360"/>
          <w:tab w:val="left" w:pos="720"/>
        </w:tabs>
        <w:spacing w:after="0" w:line="240" w:lineRule="auto"/>
        <w:rPr>
          <w:rFonts w:asciiTheme="majorHAnsi" w:hAnsiTheme="majorHAnsi" w:cs="Arial"/>
          <w:b/>
          <w:sz w:val="20"/>
          <w:szCs w:val="20"/>
        </w:rPr>
      </w:pPr>
      <w:r w:rsidRPr="0053710A">
        <w:rPr>
          <w:rFonts w:asciiTheme="majorHAnsi" w:hAnsiTheme="majorHAnsi" w:cs="Arial"/>
          <w:b/>
          <w:sz w:val="20"/>
          <w:szCs w:val="20"/>
        </w:rPr>
        <w:tab/>
      </w:r>
      <w:r w:rsidRPr="0053710A">
        <w:rPr>
          <w:rFonts w:asciiTheme="majorHAnsi" w:hAnsiTheme="majorHAnsi" w:cs="Arial"/>
          <w:b/>
          <w:sz w:val="20"/>
          <w:szCs w:val="20"/>
        </w:rPr>
        <w:tab/>
      </w:r>
      <w:sdt>
        <w:sdtPr>
          <w:rPr>
            <w:rFonts w:asciiTheme="majorHAnsi" w:hAnsiTheme="majorHAnsi" w:cs="Arial"/>
            <w:b/>
            <w:sz w:val="20"/>
            <w:szCs w:val="20"/>
          </w:rPr>
          <w:id w:val="-1672949549"/>
        </w:sdtPr>
        <w:sdtEndPr/>
        <w:sdtContent>
          <w:r w:rsidR="0053710A" w:rsidRPr="0053710A">
            <w:rPr>
              <w:rFonts w:asciiTheme="majorHAnsi" w:hAnsiTheme="majorHAnsi" w:cs="Arial"/>
              <w:b/>
              <w:sz w:val="20"/>
              <w:szCs w:val="20"/>
            </w:rPr>
            <w:t>In the BS in Accounting, there are currently 320 student. Of that number, 46 are African American and 22 are of other minorities</w:t>
          </w:r>
        </w:sdtContent>
      </w:sdt>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62227D8D"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b/>
            <w:sz w:val="20"/>
            <w:szCs w:val="20"/>
          </w:rPr>
          <w:alias w:val="Yes/No"/>
          <w:tag w:val="Yes/No"/>
          <w:id w:val="-146974200"/>
          <w:lock w:val="sdtLocked"/>
          <w:dropDownList>
            <w:listItem w:displayText="Yes" w:value="Yes"/>
            <w:listItem w:displayText="No" w:value="No"/>
          </w:dropDownList>
        </w:sdtPr>
        <w:sdtEndPr/>
        <w:sdtContent>
          <w:r w:rsidR="00A57C98" w:rsidRPr="0053710A">
            <w:rPr>
              <w:rFonts w:asciiTheme="majorHAnsi" w:hAnsiTheme="majorHAnsi"/>
              <w:b/>
              <w:sz w:val="20"/>
              <w:szCs w:val="20"/>
            </w:rPr>
            <w:t>No</w:t>
          </w:r>
        </w:sdtContent>
      </w:sdt>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138114335" w:edGrp="everyone" w:displacedByCustomXml="prev"/>
        <w:p w14:paraId="04868097"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38114335" w:displacedByCustomXml="next"/>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0ABC4D03" w14:textId="77777777" w:rsidR="00995B6B" w:rsidRDefault="00995B6B">
      <w:pPr>
        <w:rPr>
          <w:rFonts w:asciiTheme="majorHAnsi" w:hAnsiTheme="majorHAnsi"/>
          <w:b/>
          <w:sz w:val="36"/>
          <w:szCs w:val="36"/>
        </w:rPr>
      </w:pPr>
      <w:r>
        <w:rPr>
          <w:rFonts w:asciiTheme="majorHAnsi" w:hAnsiTheme="majorHAnsi"/>
          <w:b/>
          <w:sz w:val="36"/>
          <w:szCs w:val="36"/>
        </w:rPr>
        <w:br w:type="page"/>
      </w:r>
    </w:p>
    <w:p w14:paraId="4056B08D" w14:textId="77777777" w:rsidR="0014775C" w:rsidRDefault="0014775C" w:rsidP="00995B6B">
      <w:pPr>
        <w:tabs>
          <w:tab w:val="left" w:pos="360"/>
        </w:tabs>
        <w:spacing w:after="0" w:line="240" w:lineRule="auto"/>
        <w:jc w:val="center"/>
        <w:rPr>
          <w:rFonts w:asciiTheme="majorHAnsi" w:hAnsiTheme="majorHAnsi"/>
          <w:b/>
          <w:sz w:val="28"/>
          <w:szCs w:val="28"/>
        </w:rPr>
      </w:pPr>
    </w:p>
    <w:p w14:paraId="250B22CE" w14:textId="77777777" w:rsidR="0014775C" w:rsidRDefault="0014775C" w:rsidP="00995B6B">
      <w:pPr>
        <w:tabs>
          <w:tab w:val="left" w:pos="360"/>
        </w:tabs>
        <w:spacing w:after="0" w:line="240" w:lineRule="auto"/>
        <w:jc w:val="center"/>
        <w:rPr>
          <w:rFonts w:asciiTheme="majorHAnsi" w:hAnsiTheme="majorHAnsi"/>
          <w:b/>
          <w:sz w:val="28"/>
          <w:szCs w:val="28"/>
        </w:rPr>
      </w:pPr>
    </w:p>
    <w:p w14:paraId="2A532F0E" w14:textId="77777777" w:rsidR="0014775C" w:rsidRDefault="0014775C" w:rsidP="00995B6B">
      <w:pPr>
        <w:tabs>
          <w:tab w:val="left" w:pos="360"/>
        </w:tabs>
        <w:spacing w:after="0" w:line="240" w:lineRule="auto"/>
        <w:jc w:val="center"/>
        <w:rPr>
          <w:rFonts w:asciiTheme="majorHAnsi" w:hAnsiTheme="majorHAnsi"/>
          <w:b/>
          <w:sz w:val="28"/>
          <w:szCs w:val="28"/>
        </w:rPr>
      </w:pPr>
    </w:p>
    <w:p w14:paraId="5DFBDF83" w14:textId="77777777" w:rsidR="0014775C" w:rsidRDefault="0014775C" w:rsidP="00995B6B">
      <w:pPr>
        <w:tabs>
          <w:tab w:val="left" w:pos="360"/>
        </w:tabs>
        <w:spacing w:after="0" w:line="240" w:lineRule="auto"/>
        <w:jc w:val="center"/>
        <w:rPr>
          <w:rFonts w:asciiTheme="majorHAnsi" w:hAnsiTheme="majorHAnsi"/>
          <w:b/>
          <w:sz w:val="28"/>
          <w:szCs w:val="28"/>
        </w:rPr>
      </w:pPr>
    </w:p>
    <w:p w14:paraId="00A51514" w14:textId="77777777" w:rsidR="0014775C" w:rsidRDefault="0014775C" w:rsidP="00995B6B">
      <w:pPr>
        <w:tabs>
          <w:tab w:val="left" w:pos="360"/>
        </w:tabs>
        <w:spacing w:after="0" w:line="240" w:lineRule="auto"/>
        <w:jc w:val="center"/>
        <w:rPr>
          <w:rFonts w:asciiTheme="majorHAnsi" w:hAnsiTheme="majorHAnsi"/>
          <w:b/>
          <w:sz w:val="28"/>
          <w:szCs w:val="28"/>
        </w:rPr>
      </w:pPr>
    </w:p>
    <w:p w14:paraId="42C8A75D" w14:textId="723DE2CA" w:rsidR="0014775C" w:rsidRDefault="0014775C" w:rsidP="00995B6B">
      <w:pPr>
        <w:tabs>
          <w:tab w:val="left" w:pos="360"/>
        </w:tabs>
        <w:spacing w:after="0" w:line="240" w:lineRule="auto"/>
        <w:jc w:val="center"/>
        <w:rPr>
          <w:rFonts w:asciiTheme="majorHAnsi" w:hAnsiTheme="majorHAnsi"/>
          <w:b/>
          <w:sz w:val="28"/>
          <w:szCs w:val="28"/>
        </w:rPr>
      </w:pPr>
    </w:p>
    <w:p w14:paraId="4B3256D1" w14:textId="7C8F38EC" w:rsidR="0014775C" w:rsidRDefault="0014775C" w:rsidP="00995B6B">
      <w:pPr>
        <w:tabs>
          <w:tab w:val="left" w:pos="360"/>
        </w:tabs>
        <w:spacing w:after="0" w:line="240" w:lineRule="auto"/>
        <w:jc w:val="center"/>
        <w:rPr>
          <w:rFonts w:asciiTheme="majorHAnsi" w:hAnsiTheme="majorHAnsi"/>
          <w:b/>
          <w:sz w:val="28"/>
          <w:szCs w:val="28"/>
        </w:rPr>
      </w:pPr>
    </w:p>
    <w:p w14:paraId="1D87B38B" w14:textId="5355B720" w:rsidR="0014775C" w:rsidRDefault="0014775C" w:rsidP="00995B6B">
      <w:pPr>
        <w:tabs>
          <w:tab w:val="left" w:pos="360"/>
        </w:tabs>
        <w:spacing w:after="0" w:line="240" w:lineRule="auto"/>
        <w:jc w:val="center"/>
        <w:rPr>
          <w:rFonts w:asciiTheme="majorHAnsi" w:hAnsiTheme="majorHAnsi"/>
          <w:b/>
          <w:sz w:val="28"/>
          <w:szCs w:val="28"/>
        </w:rPr>
      </w:pPr>
    </w:p>
    <w:p w14:paraId="1A5F2EC7" w14:textId="522C28ED" w:rsidR="0014775C" w:rsidRDefault="0014775C" w:rsidP="00995B6B">
      <w:pPr>
        <w:tabs>
          <w:tab w:val="left" w:pos="360"/>
        </w:tabs>
        <w:spacing w:after="0" w:line="240" w:lineRule="auto"/>
        <w:jc w:val="center"/>
        <w:rPr>
          <w:rFonts w:asciiTheme="majorHAnsi" w:hAnsiTheme="majorHAnsi"/>
          <w:b/>
          <w:sz w:val="28"/>
          <w:szCs w:val="28"/>
        </w:rPr>
      </w:pPr>
    </w:p>
    <w:p w14:paraId="032AFF6B" w14:textId="5D4795E1" w:rsidR="0014775C" w:rsidRDefault="0014775C" w:rsidP="00995B6B">
      <w:pPr>
        <w:tabs>
          <w:tab w:val="left" w:pos="360"/>
        </w:tabs>
        <w:spacing w:after="0" w:line="240" w:lineRule="auto"/>
        <w:jc w:val="center"/>
        <w:rPr>
          <w:rFonts w:asciiTheme="majorHAnsi" w:hAnsiTheme="majorHAnsi"/>
          <w:b/>
          <w:sz w:val="28"/>
          <w:szCs w:val="28"/>
        </w:rPr>
      </w:pPr>
    </w:p>
    <w:p w14:paraId="1E4DB9B3" w14:textId="6533B90E" w:rsidR="0014775C" w:rsidRDefault="0014775C" w:rsidP="00995B6B">
      <w:pPr>
        <w:tabs>
          <w:tab w:val="left" w:pos="360"/>
        </w:tabs>
        <w:spacing w:after="0" w:line="240" w:lineRule="auto"/>
        <w:jc w:val="center"/>
        <w:rPr>
          <w:rFonts w:asciiTheme="majorHAnsi" w:hAnsiTheme="majorHAnsi"/>
          <w:b/>
          <w:sz w:val="28"/>
          <w:szCs w:val="28"/>
        </w:rPr>
      </w:pPr>
    </w:p>
    <w:p w14:paraId="0C4F3291" w14:textId="26CA09F8" w:rsidR="0014775C" w:rsidRDefault="0014775C" w:rsidP="00995B6B">
      <w:pPr>
        <w:tabs>
          <w:tab w:val="left" w:pos="360"/>
        </w:tabs>
        <w:spacing w:after="0" w:line="240" w:lineRule="auto"/>
        <w:jc w:val="center"/>
        <w:rPr>
          <w:rFonts w:asciiTheme="majorHAnsi" w:hAnsiTheme="majorHAnsi"/>
          <w:b/>
          <w:sz w:val="28"/>
          <w:szCs w:val="28"/>
        </w:rPr>
      </w:pPr>
    </w:p>
    <w:p w14:paraId="2FED2771" w14:textId="1465CDC7" w:rsidR="0014775C" w:rsidRDefault="0014775C" w:rsidP="00995B6B">
      <w:pPr>
        <w:tabs>
          <w:tab w:val="left" w:pos="360"/>
        </w:tabs>
        <w:spacing w:after="0" w:line="240" w:lineRule="auto"/>
        <w:jc w:val="center"/>
        <w:rPr>
          <w:rFonts w:asciiTheme="majorHAnsi" w:hAnsiTheme="majorHAnsi"/>
          <w:b/>
          <w:sz w:val="28"/>
          <w:szCs w:val="28"/>
        </w:rPr>
      </w:pPr>
    </w:p>
    <w:p w14:paraId="2093FCE6" w14:textId="61AA6FCF" w:rsidR="0014775C" w:rsidRDefault="0014775C" w:rsidP="00995B6B">
      <w:pPr>
        <w:tabs>
          <w:tab w:val="left" w:pos="360"/>
        </w:tabs>
        <w:spacing w:after="0" w:line="240" w:lineRule="auto"/>
        <w:jc w:val="center"/>
        <w:rPr>
          <w:rFonts w:asciiTheme="majorHAnsi" w:hAnsiTheme="majorHAnsi"/>
          <w:b/>
          <w:sz w:val="40"/>
          <w:szCs w:val="40"/>
        </w:rPr>
      </w:pPr>
      <w:r>
        <w:rPr>
          <w:rFonts w:asciiTheme="majorHAnsi" w:hAnsiTheme="majorHAnsi"/>
          <w:b/>
          <w:sz w:val="40"/>
          <w:szCs w:val="40"/>
        </w:rPr>
        <w:t>APPENDIX MATERIAL</w:t>
      </w:r>
    </w:p>
    <w:p w14:paraId="62904F55" w14:textId="2A7E3F42" w:rsidR="0014775C" w:rsidRDefault="0014775C" w:rsidP="00995B6B">
      <w:pPr>
        <w:tabs>
          <w:tab w:val="left" w:pos="360"/>
        </w:tabs>
        <w:spacing w:after="0" w:line="240" w:lineRule="auto"/>
        <w:jc w:val="center"/>
        <w:rPr>
          <w:rFonts w:asciiTheme="majorHAnsi" w:hAnsiTheme="majorHAnsi"/>
          <w:b/>
          <w:sz w:val="40"/>
          <w:szCs w:val="40"/>
        </w:rPr>
      </w:pPr>
    </w:p>
    <w:p w14:paraId="484D9E31" w14:textId="09A2DA93" w:rsidR="0014775C" w:rsidRDefault="0014775C" w:rsidP="00995B6B">
      <w:pPr>
        <w:tabs>
          <w:tab w:val="left" w:pos="360"/>
        </w:tabs>
        <w:spacing w:after="0" w:line="240" w:lineRule="auto"/>
        <w:jc w:val="center"/>
        <w:rPr>
          <w:rFonts w:asciiTheme="majorHAnsi" w:hAnsiTheme="majorHAnsi"/>
          <w:b/>
          <w:sz w:val="40"/>
          <w:szCs w:val="40"/>
        </w:rPr>
      </w:pPr>
    </w:p>
    <w:p w14:paraId="47A7F9D7" w14:textId="67EEB284" w:rsidR="0014775C" w:rsidRDefault="0014775C" w:rsidP="00995B6B">
      <w:pPr>
        <w:tabs>
          <w:tab w:val="left" w:pos="360"/>
        </w:tabs>
        <w:spacing w:after="0" w:line="240" w:lineRule="auto"/>
        <w:jc w:val="center"/>
        <w:rPr>
          <w:rFonts w:asciiTheme="majorHAnsi" w:hAnsiTheme="majorHAnsi"/>
          <w:b/>
          <w:sz w:val="40"/>
          <w:szCs w:val="40"/>
        </w:rPr>
      </w:pPr>
    </w:p>
    <w:p w14:paraId="4B436857" w14:textId="6CA9E410" w:rsidR="0014775C" w:rsidRDefault="0014775C" w:rsidP="00995B6B">
      <w:pPr>
        <w:tabs>
          <w:tab w:val="left" w:pos="360"/>
        </w:tabs>
        <w:spacing w:after="0" w:line="240" w:lineRule="auto"/>
        <w:jc w:val="center"/>
        <w:rPr>
          <w:rFonts w:asciiTheme="majorHAnsi" w:hAnsiTheme="majorHAnsi"/>
          <w:b/>
          <w:sz w:val="40"/>
          <w:szCs w:val="40"/>
        </w:rPr>
      </w:pPr>
    </w:p>
    <w:p w14:paraId="4C9F264F" w14:textId="4938DAA1" w:rsidR="0014775C" w:rsidRDefault="0014775C" w:rsidP="00995B6B">
      <w:pPr>
        <w:tabs>
          <w:tab w:val="left" w:pos="360"/>
        </w:tabs>
        <w:spacing w:after="0" w:line="240" w:lineRule="auto"/>
        <w:jc w:val="center"/>
        <w:rPr>
          <w:rFonts w:asciiTheme="majorHAnsi" w:hAnsiTheme="majorHAnsi"/>
          <w:b/>
          <w:sz w:val="40"/>
          <w:szCs w:val="40"/>
        </w:rPr>
      </w:pPr>
    </w:p>
    <w:p w14:paraId="2528341F" w14:textId="0ADD6956" w:rsidR="0014775C" w:rsidRDefault="0014775C" w:rsidP="00995B6B">
      <w:pPr>
        <w:tabs>
          <w:tab w:val="left" w:pos="360"/>
        </w:tabs>
        <w:spacing w:after="0" w:line="240" w:lineRule="auto"/>
        <w:jc w:val="center"/>
        <w:rPr>
          <w:rFonts w:asciiTheme="majorHAnsi" w:hAnsiTheme="majorHAnsi"/>
          <w:b/>
          <w:sz w:val="40"/>
          <w:szCs w:val="40"/>
        </w:rPr>
      </w:pPr>
    </w:p>
    <w:p w14:paraId="6B1ECADA" w14:textId="77E8013B" w:rsidR="0014775C" w:rsidRDefault="0014775C" w:rsidP="00995B6B">
      <w:pPr>
        <w:tabs>
          <w:tab w:val="left" w:pos="360"/>
        </w:tabs>
        <w:spacing w:after="0" w:line="240" w:lineRule="auto"/>
        <w:jc w:val="center"/>
        <w:rPr>
          <w:rFonts w:asciiTheme="majorHAnsi" w:hAnsiTheme="majorHAnsi"/>
          <w:b/>
          <w:sz w:val="40"/>
          <w:szCs w:val="40"/>
        </w:rPr>
      </w:pPr>
    </w:p>
    <w:p w14:paraId="1A8427AD" w14:textId="7F781894" w:rsidR="0014775C" w:rsidRDefault="0014775C" w:rsidP="00995B6B">
      <w:pPr>
        <w:tabs>
          <w:tab w:val="left" w:pos="360"/>
        </w:tabs>
        <w:spacing w:after="0" w:line="240" w:lineRule="auto"/>
        <w:jc w:val="center"/>
        <w:rPr>
          <w:rFonts w:asciiTheme="majorHAnsi" w:hAnsiTheme="majorHAnsi"/>
          <w:b/>
          <w:sz w:val="40"/>
          <w:szCs w:val="40"/>
        </w:rPr>
      </w:pPr>
    </w:p>
    <w:p w14:paraId="3D53DCC1" w14:textId="1D540D2C" w:rsidR="0014775C" w:rsidRDefault="0014775C" w:rsidP="00995B6B">
      <w:pPr>
        <w:tabs>
          <w:tab w:val="left" w:pos="360"/>
        </w:tabs>
        <w:spacing w:after="0" w:line="240" w:lineRule="auto"/>
        <w:jc w:val="center"/>
        <w:rPr>
          <w:rFonts w:asciiTheme="majorHAnsi" w:hAnsiTheme="majorHAnsi"/>
          <w:b/>
          <w:sz w:val="40"/>
          <w:szCs w:val="40"/>
        </w:rPr>
      </w:pPr>
    </w:p>
    <w:p w14:paraId="3C8A13F9" w14:textId="5C594A0D" w:rsidR="0014775C" w:rsidRDefault="0014775C" w:rsidP="00995B6B">
      <w:pPr>
        <w:tabs>
          <w:tab w:val="left" w:pos="360"/>
        </w:tabs>
        <w:spacing w:after="0" w:line="240" w:lineRule="auto"/>
        <w:jc w:val="center"/>
        <w:rPr>
          <w:rFonts w:asciiTheme="majorHAnsi" w:hAnsiTheme="majorHAnsi"/>
          <w:b/>
          <w:sz w:val="40"/>
          <w:szCs w:val="40"/>
        </w:rPr>
      </w:pPr>
    </w:p>
    <w:p w14:paraId="687AAA83" w14:textId="07BC89E8" w:rsidR="0014775C" w:rsidRDefault="0014775C" w:rsidP="00995B6B">
      <w:pPr>
        <w:tabs>
          <w:tab w:val="left" w:pos="360"/>
        </w:tabs>
        <w:spacing w:after="0" w:line="240" w:lineRule="auto"/>
        <w:jc w:val="center"/>
        <w:rPr>
          <w:rFonts w:asciiTheme="majorHAnsi" w:hAnsiTheme="majorHAnsi"/>
          <w:b/>
          <w:sz w:val="40"/>
          <w:szCs w:val="40"/>
        </w:rPr>
      </w:pPr>
    </w:p>
    <w:p w14:paraId="67032BE5" w14:textId="233AAC00" w:rsidR="0014775C" w:rsidRDefault="0014775C" w:rsidP="00995B6B">
      <w:pPr>
        <w:tabs>
          <w:tab w:val="left" w:pos="360"/>
        </w:tabs>
        <w:spacing w:after="0" w:line="240" w:lineRule="auto"/>
        <w:jc w:val="center"/>
        <w:rPr>
          <w:rFonts w:asciiTheme="majorHAnsi" w:hAnsiTheme="majorHAnsi"/>
          <w:b/>
          <w:sz w:val="40"/>
          <w:szCs w:val="40"/>
        </w:rPr>
      </w:pPr>
    </w:p>
    <w:p w14:paraId="1CE53446" w14:textId="0F7D4F08" w:rsidR="0014775C" w:rsidRDefault="0014775C" w:rsidP="00995B6B">
      <w:pPr>
        <w:tabs>
          <w:tab w:val="left" w:pos="360"/>
        </w:tabs>
        <w:spacing w:after="0" w:line="240" w:lineRule="auto"/>
        <w:jc w:val="center"/>
        <w:rPr>
          <w:rFonts w:asciiTheme="majorHAnsi" w:hAnsiTheme="majorHAnsi"/>
          <w:b/>
          <w:sz w:val="40"/>
          <w:szCs w:val="40"/>
        </w:rPr>
      </w:pPr>
    </w:p>
    <w:p w14:paraId="554D93D6" w14:textId="7DD9B446" w:rsidR="0014775C" w:rsidRDefault="0014775C" w:rsidP="00995B6B">
      <w:pPr>
        <w:tabs>
          <w:tab w:val="left" w:pos="360"/>
        </w:tabs>
        <w:spacing w:after="0" w:line="240" w:lineRule="auto"/>
        <w:jc w:val="center"/>
        <w:rPr>
          <w:rFonts w:asciiTheme="majorHAnsi" w:hAnsiTheme="majorHAnsi"/>
          <w:b/>
          <w:sz w:val="40"/>
          <w:szCs w:val="40"/>
        </w:rPr>
      </w:pPr>
    </w:p>
    <w:p w14:paraId="23E5CD2E" w14:textId="6A9A6FA0" w:rsidR="0014775C" w:rsidRDefault="0014775C" w:rsidP="00995B6B">
      <w:pPr>
        <w:tabs>
          <w:tab w:val="left" w:pos="360"/>
        </w:tabs>
        <w:spacing w:after="0" w:line="240" w:lineRule="auto"/>
        <w:jc w:val="center"/>
        <w:rPr>
          <w:rFonts w:asciiTheme="majorHAnsi" w:hAnsiTheme="majorHAnsi"/>
          <w:b/>
          <w:sz w:val="40"/>
          <w:szCs w:val="40"/>
        </w:rPr>
      </w:pPr>
    </w:p>
    <w:p w14:paraId="41B942C3" w14:textId="77777777" w:rsidR="0014775C" w:rsidRPr="0014775C" w:rsidRDefault="0014775C" w:rsidP="00995B6B">
      <w:pPr>
        <w:tabs>
          <w:tab w:val="left" w:pos="360"/>
        </w:tabs>
        <w:spacing w:after="0" w:line="240" w:lineRule="auto"/>
        <w:jc w:val="center"/>
        <w:rPr>
          <w:rFonts w:asciiTheme="majorHAnsi" w:hAnsiTheme="majorHAnsi"/>
          <w:b/>
          <w:sz w:val="40"/>
          <w:szCs w:val="40"/>
        </w:rPr>
      </w:pPr>
    </w:p>
    <w:p w14:paraId="13B1AF05" w14:textId="794F702B" w:rsidR="0014775C" w:rsidRDefault="0014775C" w:rsidP="00995B6B">
      <w:pPr>
        <w:tabs>
          <w:tab w:val="left" w:pos="360"/>
        </w:tabs>
        <w:spacing w:after="0" w:line="240" w:lineRule="auto"/>
        <w:jc w:val="center"/>
        <w:rPr>
          <w:rFonts w:asciiTheme="majorHAnsi" w:hAnsiTheme="majorHAnsi"/>
          <w:b/>
          <w:sz w:val="28"/>
          <w:szCs w:val="28"/>
        </w:rPr>
      </w:pPr>
    </w:p>
    <w:p w14:paraId="778F24F8" w14:textId="77777777" w:rsidR="0014775C" w:rsidRDefault="0014775C" w:rsidP="00995B6B">
      <w:pPr>
        <w:tabs>
          <w:tab w:val="left" w:pos="360"/>
        </w:tabs>
        <w:spacing w:after="0" w:line="240" w:lineRule="auto"/>
        <w:jc w:val="center"/>
        <w:rPr>
          <w:rFonts w:asciiTheme="majorHAnsi" w:hAnsiTheme="majorHAnsi"/>
          <w:b/>
          <w:sz w:val="28"/>
          <w:szCs w:val="28"/>
        </w:rPr>
      </w:pPr>
    </w:p>
    <w:p w14:paraId="74E3196B" w14:textId="49C26C7C"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lastRenderedPageBreak/>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34FB4597" w:rsidR="00DD768A"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p w14:paraId="26A96FE6" w14:textId="5FDD1134" w:rsidR="00494570" w:rsidRDefault="00494570" w:rsidP="00995B6B">
      <w:pPr>
        <w:tabs>
          <w:tab w:val="left" w:pos="360"/>
        </w:tabs>
        <w:spacing w:after="0" w:line="240" w:lineRule="auto"/>
        <w:rPr>
          <w:rFonts w:asciiTheme="majorHAnsi" w:hAnsiTheme="majorHAnsi"/>
          <w:b/>
          <w:sz w:val="28"/>
          <w:szCs w:val="32"/>
        </w:rPr>
      </w:pPr>
    </w:p>
    <w:p w14:paraId="3EE9EBE1" w14:textId="14E2420A" w:rsidR="00494570" w:rsidRPr="00494570" w:rsidRDefault="00494570" w:rsidP="00995B6B">
      <w:pPr>
        <w:tabs>
          <w:tab w:val="left" w:pos="360"/>
        </w:tabs>
        <w:spacing w:after="0" w:line="240" w:lineRule="auto"/>
        <w:rPr>
          <w:rFonts w:asciiTheme="majorHAnsi" w:hAnsiTheme="majorHAnsi"/>
          <w:sz w:val="28"/>
          <w:szCs w:val="32"/>
        </w:rPr>
      </w:pPr>
      <w:r>
        <w:rPr>
          <w:rFonts w:asciiTheme="majorHAnsi" w:hAnsiTheme="majorHAnsi"/>
          <w:sz w:val="28"/>
          <w:szCs w:val="32"/>
        </w:rPr>
        <w:t xml:space="preserve">This degree will require no additional resources other than minor clerical cost, such as printing, copying, etc. Currently library facilities, faculty resources, and administrative resources are adequate in providing support for this program. </w:t>
      </w:r>
    </w:p>
    <w:p w14:paraId="1AE83FC5" w14:textId="460CC10F" w:rsid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94570">
        <w:rPr>
          <w:rFonts w:asciiTheme="majorHAnsi" w:hAnsiTheme="majorHAnsi"/>
          <w:b/>
          <w:sz w:val="28"/>
          <w:szCs w:val="28"/>
        </w:rPr>
        <w:t>Planned Funding Sources</w:t>
      </w:r>
      <w:r w:rsidRPr="004B7C94">
        <w:rPr>
          <w:rFonts w:asciiTheme="majorHAnsi" w:hAnsiTheme="majorHAnsi"/>
          <w:b/>
          <w:sz w:val="32"/>
          <w:szCs w:val="32"/>
        </w:rPr>
        <w:t>:</w:t>
      </w:r>
    </w:p>
    <w:p w14:paraId="72573742" w14:textId="57E460F7" w:rsidR="00494570" w:rsidRDefault="00494570" w:rsidP="004B7C94">
      <w:pPr>
        <w:tabs>
          <w:tab w:val="left" w:pos="360"/>
        </w:tabs>
        <w:spacing w:after="0" w:line="240" w:lineRule="auto"/>
        <w:rPr>
          <w:rFonts w:asciiTheme="majorHAnsi" w:hAnsiTheme="majorHAnsi"/>
          <w:b/>
          <w:sz w:val="32"/>
          <w:szCs w:val="32"/>
        </w:rPr>
      </w:pPr>
    </w:p>
    <w:p w14:paraId="6F68DA90" w14:textId="08D77780" w:rsidR="00494570" w:rsidRPr="00494570" w:rsidRDefault="00494570" w:rsidP="004B7C94">
      <w:pPr>
        <w:tabs>
          <w:tab w:val="left" w:pos="360"/>
        </w:tabs>
        <w:spacing w:after="0" w:line="240" w:lineRule="auto"/>
        <w:rPr>
          <w:rFonts w:asciiTheme="majorHAnsi" w:hAnsiTheme="majorHAnsi"/>
          <w:sz w:val="28"/>
          <w:szCs w:val="28"/>
        </w:rPr>
      </w:pPr>
      <w:r>
        <w:rPr>
          <w:rFonts w:asciiTheme="majorHAnsi" w:hAnsiTheme="majorHAnsi"/>
          <w:sz w:val="28"/>
          <w:szCs w:val="28"/>
        </w:rPr>
        <w:t xml:space="preserve">We expect this program to add additional student credit hours to the existing courses which this program requires. It is expected that the one additional courses offered annually in support of this program will generate approximately 60-75 credit hours. </w:t>
      </w:r>
    </w:p>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0371E0"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543BDA4C" w:rsidR="00551221" w:rsidRDefault="00551221" w:rsidP="00551221">
      <w:pPr>
        <w:tabs>
          <w:tab w:val="left" w:pos="360"/>
        </w:tabs>
        <w:spacing w:after="0" w:line="240" w:lineRule="auto"/>
        <w:ind w:left="360"/>
        <w:jc w:val="center"/>
        <w:rPr>
          <w:rFonts w:asciiTheme="majorHAnsi" w:hAnsiTheme="majorHAnsi"/>
          <w:b/>
          <w:sz w:val="24"/>
          <w:szCs w:val="28"/>
        </w:rPr>
      </w:pPr>
    </w:p>
    <w:p w14:paraId="17326736" w14:textId="3A52C794" w:rsidR="00494570" w:rsidRDefault="00494570" w:rsidP="00551221">
      <w:pPr>
        <w:tabs>
          <w:tab w:val="left" w:pos="360"/>
        </w:tabs>
        <w:spacing w:after="0" w:line="240" w:lineRule="auto"/>
        <w:ind w:left="360"/>
        <w:jc w:val="center"/>
        <w:rPr>
          <w:rFonts w:asciiTheme="majorHAnsi" w:hAnsiTheme="majorHAnsi"/>
          <w:b/>
          <w:sz w:val="24"/>
          <w:szCs w:val="28"/>
        </w:rPr>
      </w:pPr>
    </w:p>
    <w:p w14:paraId="14BF5515" w14:textId="694EA536" w:rsidR="00494570" w:rsidRDefault="00494570" w:rsidP="00551221">
      <w:pPr>
        <w:tabs>
          <w:tab w:val="left" w:pos="360"/>
        </w:tabs>
        <w:spacing w:after="0" w:line="240" w:lineRule="auto"/>
        <w:ind w:left="360"/>
        <w:jc w:val="center"/>
        <w:rPr>
          <w:rFonts w:asciiTheme="majorHAnsi" w:hAnsiTheme="majorHAnsi"/>
          <w:b/>
          <w:sz w:val="24"/>
          <w:szCs w:val="28"/>
        </w:rPr>
      </w:pPr>
    </w:p>
    <w:p w14:paraId="0924F45E" w14:textId="06BFED46" w:rsidR="00494570" w:rsidRDefault="00494570" w:rsidP="00551221">
      <w:pPr>
        <w:tabs>
          <w:tab w:val="left" w:pos="360"/>
        </w:tabs>
        <w:spacing w:after="0" w:line="240" w:lineRule="auto"/>
        <w:ind w:left="360"/>
        <w:jc w:val="center"/>
        <w:rPr>
          <w:rFonts w:asciiTheme="majorHAnsi" w:hAnsiTheme="majorHAnsi"/>
          <w:b/>
          <w:sz w:val="24"/>
          <w:szCs w:val="28"/>
        </w:rPr>
      </w:pPr>
    </w:p>
    <w:p w14:paraId="0BFE421E" w14:textId="017A5B93" w:rsidR="00494570" w:rsidRDefault="00494570" w:rsidP="00551221">
      <w:pPr>
        <w:tabs>
          <w:tab w:val="left" w:pos="360"/>
        </w:tabs>
        <w:spacing w:after="0" w:line="240" w:lineRule="auto"/>
        <w:ind w:left="360"/>
        <w:jc w:val="center"/>
        <w:rPr>
          <w:rFonts w:asciiTheme="majorHAnsi" w:hAnsiTheme="majorHAnsi"/>
          <w:b/>
          <w:sz w:val="24"/>
          <w:szCs w:val="28"/>
        </w:rPr>
      </w:pPr>
    </w:p>
    <w:p w14:paraId="4E17D4E4" w14:textId="2E44C68F" w:rsidR="00494570" w:rsidRDefault="00494570" w:rsidP="00551221">
      <w:pPr>
        <w:tabs>
          <w:tab w:val="left" w:pos="360"/>
        </w:tabs>
        <w:spacing w:after="0" w:line="240" w:lineRule="auto"/>
        <w:ind w:left="360"/>
        <w:jc w:val="center"/>
        <w:rPr>
          <w:rFonts w:asciiTheme="majorHAnsi" w:hAnsiTheme="majorHAnsi"/>
          <w:b/>
          <w:sz w:val="24"/>
          <w:szCs w:val="28"/>
        </w:rPr>
      </w:pPr>
    </w:p>
    <w:p w14:paraId="1F821C9D" w14:textId="19BC126E" w:rsidR="00494570" w:rsidRDefault="00494570" w:rsidP="00551221">
      <w:pPr>
        <w:tabs>
          <w:tab w:val="left" w:pos="360"/>
        </w:tabs>
        <w:spacing w:after="0" w:line="240" w:lineRule="auto"/>
        <w:ind w:left="360"/>
        <w:jc w:val="center"/>
        <w:rPr>
          <w:rFonts w:asciiTheme="majorHAnsi" w:hAnsiTheme="majorHAnsi"/>
          <w:b/>
          <w:sz w:val="24"/>
          <w:szCs w:val="28"/>
        </w:rPr>
      </w:pPr>
    </w:p>
    <w:p w14:paraId="5F1BB46A" w14:textId="5D69DE4F" w:rsidR="00494570" w:rsidRDefault="00494570" w:rsidP="00551221">
      <w:pPr>
        <w:tabs>
          <w:tab w:val="left" w:pos="360"/>
        </w:tabs>
        <w:spacing w:after="0" w:line="240" w:lineRule="auto"/>
        <w:ind w:left="360"/>
        <w:jc w:val="center"/>
        <w:rPr>
          <w:rFonts w:asciiTheme="majorHAnsi" w:hAnsiTheme="majorHAnsi"/>
          <w:b/>
          <w:sz w:val="24"/>
          <w:szCs w:val="28"/>
        </w:rPr>
      </w:pPr>
    </w:p>
    <w:p w14:paraId="41826F0A" w14:textId="0F8AB8EA" w:rsidR="00494570" w:rsidRDefault="00494570" w:rsidP="00551221">
      <w:pPr>
        <w:tabs>
          <w:tab w:val="left" w:pos="360"/>
        </w:tabs>
        <w:spacing w:after="0" w:line="240" w:lineRule="auto"/>
        <w:ind w:left="360"/>
        <w:jc w:val="center"/>
        <w:rPr>
          <w:rFonts w:asciiTheme="majorHAnsi" w:hAnsiTheme="majorHAnsi"/>
          <w:b/>
          <w:sz w:val="24"/>
          <w:szCs w:val="28"/>
        </w:rPr>
      </w:pPr>
    </w:p>
    <w:p w14:paraId="57E4AD6B" w14:textId="43FA7663" w:rsidR="00494570" w:rsidRDefault="00494570" w:rsidP="00551221">
      <w:pPr>
        <w:tabs>
          <w:tab w:val="left" w:pos="360"/>
        </w:tabs>
        <w:spacing w:after="0" w:line="240" w:lineRule="auto"/>
        <w:ind w:left="360"/>
        <w:jc w:val="center"/>
        <w:rPr>
          <w:rFonts w:asciiTheme="majorHAnsi" w:hAnsiTheme="majorHAnsi"/>
          <w:b/>
          <w:sz w:val="24"/>
          <w:szCs w:val="28"/>
        </w:rPr>
      </w:pPr>
    </w:p>
    <w:p w14:paraId="7A9C8C9A" w14:textId="77777777" w:rsidR="00494570" w:rsidRPr="00551221" w:rsidRDefault="00494570"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0371E0">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77777777"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0371E0"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0970F0" w14:textId="4859EB59" w:rsidR="00D747B9" w:rsidRPr="00592A95" w:rsidRDefault="000371E0"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r w:rsidR="00494570">
            <w:rPr>
              <w:rFonts w:asciiTheme="majorHAnsi" w:hAnsiTheme="majorHAnsi" w:cs="Arial"/>
              <w:sz w:val="20"/>
              <w:szCs w:val="20"/>
            </w:rPr>
            <w:t xml:space="preserve">     </w:t>
          </w:r>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52E0" w14:textId="77777777" w:rsidR="000371E0" w:rsidRDefault="000371E0" w:rsidP="00AF3758">
      <w:pPr>
        <w:spacing w:after="0" w:line="240" w:lineRule="auto"/>
      </w:pPr>
      <w:r>
        <w:separator/>
      </w:r>
    </w:p>
  </w:endnote>
  <w:endnote w:type="continuationSeparator" w:id="0">
    <w:p w14:paraId="6DCD602B" w14:textId="77777777" w:rsidR="000371E0" w:rsidRDefault="000371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8B47" w14:textId="77777777" w:rsidR="00000E80" w:rsidRDefault="00000E80" w:rsidP="00BC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000E80" w:rsidRDefault="00000E80" w:rsidP="00A061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94A3" w14:textId="5C337FFA" w:rsidR="00000E80" w:rsidRDefault="00000E80" w:rsidP="00BC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55B">
      <w:rPr>
        <w:rStyle w:val="PageNumber"/>
        <w:noProof/>
      </w:rPr>
      <w:t>1</w:t>
    </w:r>
    <w:r>
      <w:rPr>
        <w:rStyle w:val="PageNumber"/>
      </w:rPr>
      <w:fldChar w:fldCharType="end"/>
    </w:r>
  </w:p>
  <w:p w14:paraId="642D2281" w14:textId="77777777" w:rsidR="00000E80" w:rsidRDefault="00000E80" w:rsidP="00A061C1">
    <w:pPr>
      <w:pStyle w:val="Footer"/>
      <w:ind w:right="360"/>
      <w:jc w:val="center"/>
    </w:pPr>
  </w:p>
  <w:p w14:paraId="3291A148" w14:textId="77777777" w:rsidR="00000E80" w:rsidRDefault="00000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D72D" w14:textId="77777777" w:rsidR="000371E0" w:rsidRDefault="000371E0" w:rsidP="00AF3758">
      <w:pPr>
        <w:spacing w:after="0" w:line="240" w:lineRule="auto"/>
      </w:pPr>
      <w:r>
        <w:separator/>
      </w:r>
    </w:p>
  </w:footnote>
  <w:footnote w:type="continuationSeparator" w:id="0">
    <w:p w14:paraId="4115D23E" w14:textId="77777777" w:rsidR="000371E0" w:rsidRDefault="000371E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9A55" w14:textId="5359BCA1" w:rsidR="00000E80" w:rsidRPr="00986BD2" w:rsidRDefault="00000E80"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0D92013"/>
    <w:multiLevelType w:val="hybridMultilevel"/>
    <w:tmpl w:val="53D44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20" w15:restartNumberingAfterBreak="0">
    <w:nsid w:val="6A1B614A"/>
    <w:multiLevelType w:val="hybridMultilevel"/>
    <w:tmpl w:val="5782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
  </w:num>
  <w:num w:numId="6">
    <w:abstractNumId w:val="12"/>
  </w:num>
  <w:num w:numId="7">
    <w:abstractNumId w:val="11"/>
  </w:num>
  <w:num w:numId="8">
    <w:abstractNumId w:val="23"/>
  </w:num>
  <w:num w:numId="9">
    <w:abstractNumId w:val="3"/>
  </w:num>
  <w:num w:numId="10">
    <w:abstractNumId w:val="14"/>
  </w:num>
  <w:num w:numId="11">
    <w:abstractNumId w:val="17"/>
  </w:num>
  <w:num w:numId="12">
    <w:abstractNumId w:val="16"/>
  </w:num>
  <w:num w:numId="13">
    <w:abstractNumId w:val="13"/>
  </w:num>
  <w:num w:numId="14">
    <w:abstractNumId w:val="21"/>
  </w:num>
  <w:num w:numId="15">
    <w:abstractNumId w:val="5"/>
  </w:num>
  <w:num w:numId="16">
    <w:abstractNumId w:val="2"/>
  </w:num>
  <w:num w:numId="17">
    <w:abstractNumId w:val="22"/>
  </w:num>
  <w:num w:numId="18">
    <w:abstractNumId w:val="15"/>
  </w:num>
  <w:num w:numId="19">
    <w:abstractNumId w:val="18"/>
  </w:num>
  <w:num w:numId="20">
    <w:abstractNumId w:val="7"/>
  </w:num>
  <w:num w:numId="21">
    <w:abstractNumId w:val="19"/>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E80"/>
    <w:rsid w:val="00016FE7"/>
    <w:rsid w:val="00022198"/>
    <w:rsid w:val="00024BA5"/>
    <w:rsid w:val="000371E0"/>
    <w:rsid w:val="0007182C"/>
    <w:rsid w:val="000842D2"/>
    <w:rsid w:val="000A7985"/>
    <w:rsid w:val="000C7FBD"/>
    <w:rsid w:val="000D06F1"/>
    <w:rsid w:val="00103070"/>
    <w:rsid w:val="001042B6"/>
    <w:rsid w:val="0012288D"/>
    <w:rsid w:val="00141A9C"/>
    <w:rsid w:val="00146F5B"/>
    <w:rsid w:val="0014775C"/>
    <w:rsid w:val="00151451"/>
    <w:rsid w:val="0015426F"/>
    <w:rsid w:val="001703F5"/>
    <w:rsid w:val="00183D01"/>
    <w:rsid w:val="0018569A"/>
    <w:rsid w:val="00185D67"/>
    <w:rsid w:val="00186D3C"/>
    <w:rsid w:val="001A09B3"/>
    <w:rsid w:val="001A5DD5"/>
    <w:rsid w:val="001A65E7"/>
    <w:rsid w:val="001B5888"/>
    <w:rsid w:val="001D037D"/>
    <w:rsid w:val="001D43DA"/>
    <w:rsid w:val="001E25E6"/>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95F6A"/>
    <w:rsid w:val="002B1329"/>
    <w:rsid w:val="002C7E6E"/>
    <w:rsid w:val="002D08FB"/>
    <w:rsid w:val="003260FE"/>
    <w:rsid w:val="003302AD"/>
    <w:rsid w:val="003305A7"/>
    <w:rsid w:val="00333D38"/>
    <w:rsid w:val="00341B0D"/>
    <w:rsid w:val="00346CC3"/>
    <w:rsid w:val="00347296"/>
    <w:rsid w:val="0034734B"/>
    <w:rsid w:val="00361089"/>
    <w:rsid w:val="00362414"/>
    <w:rsid w:val="00374D72"/>
    <w:rsid w:val="00383F47"/>
    <w:rsid w:val="00384538"/>
    <w:rsid w:val="00385F34"/>
    <w:rsid w:val="00387380"/>
    <w:rsid w:val="003A0E9E"/>
    <w:rsid w:val="003A11BC"/>
    <w:rsid w:val="003C220A"/>
    <w:rsid w:val="003E110D"/>
    <w:rsid w:val="003F32F3"/>
    <w:rsid w:val="003F37F5"/>
    <w:rsid w:val="00404D82"/>
    <w:rsid w:val="00406222"/>
    <w:rsid w:val="004072F1"/>
    <w:rsid w:val="00407B20"/>
    <w:rsid w:val="004223F0"/>
    <w:rsid w:val="00424FAB"/>
    <w:rsid w:val="004257B6"/>
    <w:rsid w:val="00436F3A"/>
    <w:rsid w:val="00473252"/>
    <w:rsid w:val="0048219F"/>
    <w:rsid w:val="004865E2"/>
    <w:rsid w:val="00487771"/>
    <w:rsid w:val="00491F76"/>
    <w:rsid w:val="00493F06"/>
    <w:rsid w:val="00494570"/>
    <w:rsid w:val="004A21AE"/>
    <w:rsid w:val="004A7706"/>
    <w:rsid w:val="004A7E56"/>
    <w:rsid w:val="004B7C94"/>
    <w:rsid w:val="004C156C"/>
    <w:rsid w:val="004D6D57"/>
    <w:rsid w:val="004F2403"/>
    <w:rsid w:val="004F3C87"/>
    <w:rsid w:val="004F6462"/>
    <w:rsid w:val="00522E96"/>
    <w:rsid w:val="00526B81"/>
    <w:rsid w:val="0053245F"/>
    <w:rsid w:val="00533BB1"/>
    <w:rsid w:val="00534A56"/>
    <w:rsid w:val="0053710A"/>
    <w:rsid w:val="00546569"/>
    <w:rsid w:val="00551221"/>
    <w:rsid w:val="00566F0B"/>
    <w:rsid w:val="00584C22"/>
    <w:rsid w:val="0058789F"/>
    <w:rsid w:val="00592A95"/>
    <w:rsid w:val="00593077"/>
    <w:rsid w:val="00594AF5"/>
    <w:rsid w:val="005B22E2"/>
    <w:rsid w:val="005B3CA3"/>
    <w:rsid w:val="005C0CF4"/>
    <w:rsid w:val="005C12DD"/>
    <w:rsid w:val="005F7940"/>
    <w:rsid w:val="006179CB"/>
    <w:rsid w:val="006263B7"/>
    <w:rsid w:val="00626F80"/>
    <w:rsid w:val="006318E6"/>
    <w:rsid w:val="00636DB3"/>
    <w:rsid w:val="006455AB"/>
    <w:rsid w:val="006657FB"/>
    <w:rsid w:val="00673872"/>
    <w:rsid w:val="00677A48"/>
    <w:rsid w:val="006908B0"/>
    <w:rsid w:val="00695468"/>
    <w:rsid w:val="00696070"/>
    <w:rsid w:val="006A202E"/>
    <w:rsid w:val="006B1394"/>
    <w:rsid w:val="006B52C0"/>
    <w:rsid w:val="006B7382"/>
    <w:rsid w:val="006D0246"/>
    <w:rsid w:val="006D62A2"/>
    <w:rsid w:val="006E6117"/>
    <w:rsid w:val="006F3004"/>
    <w:rsid w:val="006F76C1"/>
    <w:rsid w:val="007002A1"/>
    <w:rsid w:val="00702240"/>
    <w:rsid w:val="00712045"/>
    <w:rsid w:val="0073025F"/>
    <w:rsid w:val="0073125A"/>
    <w:rsid w:val="00732FEB"/>
    <w:rsid w:val="00736F2F"/>
    <w:rsid w:val="00750AF6"/>
    <w:rsid w:val="007657DB"/>
    <w:rsid w:val="0076722D"/>
    <w:rsid w:val="0079240B"/>
    <w:rsid w:val="007A06B9"/>
    <w:rsid w:val="007A14BA"/>
    <w:rsid w:val="007C1F6B"/>
    <w:rsid w:val="007D05BB"/>
    <w:rsid w:val="007E481A"/>
    <w:rsid w:val="00807303"/>
    <w:rsid w:val="0081685D"/>
    <w:rsid w:val="0083170D"/>
    <w:rsid w:val="00832851"/>
    <w:rsid w:val="0083463F"/>
    <w:rsid w:val="008644F1"/>
    <w:rsid w:val="00880A0E"/>
    <w:rsid w:val="008A201D"/>
    <w:rsid w:val="008A63BD"/>
    <w:rsid w:val="008B60CC"/>
    <w:rsid w:val="008C703B"/>
    <w:rsid w:val="008D3553"/>
    <w:rsid w:val="008E6C1C"/>
    <w:rsid w:val="008F3F4D"/>
    <w:rsid w:val="008F7811"/>
    <w:rsid w:val="00903372"/>
    <w:rsid w:val="00913CCB"/>
    <w:rsid w:val="0092555A"/>
    <w:rsid w:val="00937B41"/>
    <w:rsid w:val="00953239"/>
    <w:rsid w:val="00953DA6"/>
    <w:rsid w:val="00971C58"/>
    <w:rsid w:val="00975E53"/>
    <w:rsid w:val="00981ADC"/>
    <w:rsid w:val="009820BE"/>
    <w:rsid w:val="00990763"/>
    <w:rsid w:val="00995B6B"/>
    <w:rsid w:val="009977A9"/>
    <w:rsid w:val="009A529F"/>
    <w:rsid w:val="009A533E"/>
    <w:rsid w:val="009B0B2C"/>
    <w:rsid w:val="009B1FE3"/>
    <w:rsid w:val="009B41B9"/>
    <w:rsid w:val="009B5659"/>
    <w:rsid w:val="009E3A94"/>
    <w:rsid w:val="009F025F"/>
    <w:rsid w:val="009F7CE5"/>
    <w:rsid w:val="00A01035"/>
    <w:rsid w:val="00A0329C"/>
    <w:rsid w:val="00A0421D"/>
    <w:rsid w:val="00A04919"/>
    <w:rsid w:val="00A061C1"/>
    <w:rsid w:val="00A16BB1"/>
    <w:rsid w:val="00A17840"/>
    <w:rsid w:val="00A224FA"/>
    <w:rsid w:val="00A229B1"/>
    <w:rsid w:val="00A2402D"/>
    <w:rsid w:val="00A5089E"/>
    <w:rsid w:val="00A5317E"/>
    <w:rsid w:val="00A56D36"/>
    <w:rsid w:val="00A57C98"/>
    <w:rsid w:val="00A650D8"/>
    <w:rsid w:val="00A70F27"/>
    <w:rsid w:val="00A832C2"/>
    <w:rsid w:val="00A8748D"/>
    <w:rsid w:val="00A90C96"/>
    <w:rsid w:val="00AB5523"/>
    <w:rsid w:val="00AC3F97"/>
    <w:rsid w:val="00AC4128"/>
    <w:rsid w:val="00AC5FBD"/>
    <w:rsid w:val="00AC6ECE"/>
    <w:rsid w:val="00AF3758"/>
    <w:rsid w:val="00AF3C6A"/>
    <w:rsid w:val="00B014DE"/>
    <w:rsid w:val="00B1628A"/>
    <w:rsid w:val="00B31350"/>
    <w:rsid w:val="00B32544"/>
    <w:rsid w:val="00B35368"/>
    <w:rsid w:val="00B558AB"/>
    <w:rsid w:val="00B82A53"/>
    <w:rsid w:val="00B9603A"/>
    <w:rsid w:val="00B96609"/>
    <w:rsid w:val="00BA6583"/>
    <w:rsid w:val="00BB3245"/>
    <w:rsid w:val="00BC590E"/>
    <w:rsid w:val="00BD3C8B"/>
    <w:rsid w:val="00BE069E"/>
    <w:rsid w:val="00BF7CD5"/>
    <w:rsid w:val="00C109AC"/>
    <w:rsid w:val="00C12816"/>
    <w:rsid w:val="00C12D28"/>
    <w:rsid w:val="00C23CC7"/>
    <w:rsid w:val="00C334FF"/>
    <w:rsid w:val="00C502E1"/>
    <w:rsid w:val="00C55931"/>
    <w:rsid w:val="00C61549"/>
    <w:rsid w:val="00C6271D"/>
    <w:rsid w:val="00C64D43"/>
    <w:rsid w:val="00C65C42"/>
    <w:rsid w:val="00C94E84"/>
    <w:rsid w:val="00CA34E6"/>
    <w:rsid w:val="00CC0D13"/>
    <w:rsid w:val="00CC4137"/>
    <w:rsid w:val="00CD05C7"/>
    <w:rsid w:val="00CE5155"/>
    <w:rsid w:val="00D0686A"/>
    <w:rsid w:val="00D11EF5"/>
    <w:rsid w:val="00D1235B"/>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A11F2"/>
    <w:rsid w:val="00DB363F"/>
    <w:rsid w:val="00DB4F56"/>
    <w:rsid w:val="00DC7207"/>
    <w:rsid w:val="00DD768A"/>
    <w:rsid w:val="00DE4CF4"/>
    <w:rsid w:val="00DE4F59"/>
    <w:rsid w:val="00DF5FD5"/>
    <w:rsid w:val="00E01C88"/>
    <w:rsid w:val="00E05AD1"/>
    <w:rsid w:val="00E42ED6"/>
    <w:rsid w:val="00E4378C"/>
    <w:rsid w:val="00E45868"/>
    <w:rsid w:val="00E633C6"/>
    <w:rsid w:val="00E63573"/>
    <w:rsid w:val="00E712F7"/>
    <w:rsid w:val="00E7555B"/>
    <w:rsid w:val="00E90322"/>
    <w:rsid w:val="00EB160E"/>
    <w:rsid w:val="00EC6970"/>
    <w:rsid w:val="00EE1658"/>
    <w:rsid w:val="00EE2924"/>
    <w:rsid w:val="00EE7827"/>
    <w:rsid w:val="00EF2A44"/>
    <w:rsid w:val="00F0235A"/>
    <w:rsid w:val="00F13532"/>
    <w:rsid w:val="00F15A9C"/>
    <w:rsid w:val="00F22BF2"/>
    <w:rsid w:val="00F473AF"/>
    <w:rsid w:val="00F6338A"/>
    <w:rsid w:val="00F645B5"/>
    <w:rsid w:val="00F72ED9"/>
    <w:rsid w:val="00F80142"/>
    <w:rsid w:val="00F808AF"/>
    <w:rsid w:val="00F80F05"/>
    <w:rsid w:val="00F84F77"/>
    <w:rsid w:val="00F85A46"/>
    <w:rsid w:val="00F935AC"/>
    <w:rsid w:val="00F9567F"/>
    <w:rsid w:val="00FB00D4"/>
    <w:rsid w:val="00FB642D"/>
    <w:rsid w:val="00FB771C"/>
    <w:rsid w:val="00FC20FD"/>
    <w:rsid w:val="00FD23AC"/>
    <w:rsid w:val="00FD2FBE"/>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15:docId w15:val="{35A16B21-90D3-4D65-8F0E-2714E75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 w:id="1995332218">
      <w:bodyDiv w:val="1"/>
      <w:marLeft w:val="0"/>
      <w:marRight w:val="0"/>
      <w:marTop w:val="0"/>
      <w:marBottom w:val="0"/>
      <w:divBdr>
        <w:top w:val="none" w:sz="0" w:space="0" w:color="auto"/>
        <w:left w:val="none" w:sz="0" w:space="0" w:color="auto"/>
        <w:bottom w:val="none" w:sz="0" w:space="0" w:color="auto"/>
        <w:right w:val="none" w:sz="0" w:space="0" w:color="auto"/>
      </w:divBdr>
      <w:divsChild>
        <w:div w:id="1802963048">
          <w:marLeft w:val="0"/>
          <w:marRight w:val="0"/>
          <w:marTop w:val="0"/>
          <w:marBottom w:val="0"/>
          <w:divBdr>
            <w:top w:val="none" w:sz="0" w:space="0" w:color="auto"/>
            <w:left w:val="none" w:sz="0" w:space="0" w:color="auto"/>
            <w:bottom w:val="none" w:sz="0" w:space="0" w:color="auto"/>
            <w:right w:val="none" w:sz="0" w:space="0" w:color="auto"/>
          </w:divBdr>
          <w:divsChild>
            <w:div w:id="1202210060">
              <w:marLeft w:val="0"/>
              <w:marRight w:val="0"/>
              <w:marTop w:val="0"/>
              <w:marBottom w:val="0"/>
              <w:divBdr>
                <w:top w:val="none" w:sz="0" w:space="0" w:color="auto"/>
                <w:left w:val="none" w:sz="0" w:space="0" w:color="auto"/>
                <w:bottom w:val="none" w:sz="0" w:space="0" w:color="auto"/>
                <w:right w:val="none" w:sz="0" w:space="0" w:color="auto"/>
              </w:divBdr>
              <w:divsChild>
                <w:div w:id="716048897">
                  <w:marLeft w:val="0"/>
                  <w:marRight w:val="0"/>
                  <w:marTop w:val="0"/>
                  <w:marBottom w:val="0"/>
                  <w:divBdr>
                    <w:top w:val="none" w:sz="0" w:space="0" w:color="auto"/>
                    <w:left w:val="none" w:sz="0" w:space="0" w:color="auto"/>
                    <w:bottom w:val="none" w:sz="0" w:space="0" w:color="auto"/>
                    <w:right w:val="none" w:sz="0" w:space="0" w:color="auto"/>
                  </w:divBdr>
                  <w:divsChild>
                    <w:div w:id="1771004305">
                      <w:marLeft w:val="0"/>
                      <w:marRight w:val="0"/>
                      <w:marTop w:val="0"/>
                      <w:marBottom w:val="0"/>
                      <w:divBdr>
                        <w:top w:val="none" w:sz="0" w:space="0" w:color="auto"/>
                        <w:left w:val="none" w:sz="0" w:space="0" w:color="auto"/>
                        <w:bottom w:val="none" w:sz="0" w:space="0" w:color="auto"/>
                        <w:right w:val="none" w:sz="0" w:space="0" w:color="auto"/>
                      </w:divBdr>
                      <w:divsChild>
                        <w:div w:id="676998944">
                          <w:marLeft w:val="0"/>
                          <w:marRight w:val="0"/>
                          <w:marTop w:val="0"/>
                          <w:marBottom w:val="0"/>
                          <w:divBdr>
                            <w:top w:val="none" w:sz="0" w:space="0" w:color="auto"/>
                            <w:left w:val="none" w:sz="0" w:space="0" w:color="auto"/>
                            <w:bottom w:val="none" w:sz="0" w:space="0" w:color="auto"/>
                            <w:right w:val="none" w:sz="0" w:space="0" w:color="auto"/>
                          </w:divBdr>
                          <w:divsChild>
                            <w:div w:id="95291103">
                              <w:marLeft w:val="0"/>
                              <w:marRight w:val="0"/>
                              <w:marTop w:val="0"/>
                              <w:marBottom w:val="0"/>
                              <w:divBdr>
                                <w:top w:val="none" w:sz="0" w:space="0" w:color="auto"/>
                                <w:left w:val="none" w:sz="0" w:space="0" w:color="auto"/>
                                <w:bottom w:val="none" w:sz="0" w:space="0" w:color="auto"/>
                                <w:right w:val="none" w:sz="0" w:space="0" w:color="auto"/>
                              </w:divBdr>
                              <w:divsChild>
                                <w:div w:id="1431588529">
                                  <w:marLeft w:val="0"/>
                                  <w:marRight w:val="0"/>
                                  <w:marTop w:val="0"/>
                                  <w:marBottom w:val="0"/>
                                  <w:divBdr>
                                    <w:top w:val="none" w:sz="0" w:space="0" w:color="auto"/>
                                    <w:left w:val="none" w:sz="0" w:space="0" w:color="auto"/>
                                    <w:bottom w:val="none" w:sz="0" w:space="0" w:color="auto"/>
                                    <w:right w:val="none" w:sz="0" w:space="0" w:color="auto"/>
                                  </w:divBdr>
                                  <w:divsChild>
                                    <w:div w:id="1159690097">
                                      <w:marLeft w:val="0"/>
                                      <w:marRight w:val="0"/>
                                      <w:marTop w:val="0"/>
                                      <w:marBottom w:val="0"/>
                                      <w:divBdr>
                                        <w:top w:val="none" w:sz="0" w:space="0" w:color="auto"/>
                                        <w:left w:val="none" w:sz="0" w:space="0" w:color="auto"/>
                                        <w:bottom w:val="none" w:sz="0" w:space="0" w:color="auto"/>
                                        <w:right w:val="none" w:sz="0" w:space="0" w:color="auto"/>
                                      </w:divBdr>
                                      <w:divsChild>
                                        <w:div w:id="2017994349">
                                          <w:marLeft w:val="0"/>
                                          <w:marRight w:val="0"/>
                                          <w:marTop w:val="0"/>
                                          <w:marBottom w:val="0"/>
                                          <w:divBdr>
                                            <w:top w:val="none" w:sz="0" w:space="0" w:color="auto"/>
                                            <w:left w:val="none" w:sz="0" w:space="0" w:color="auto"/>
                                            <w:bottom w:val="none" w:sz="0" w:space="0" w:color="auto"/>
                                            <w:right w:val="none" w:sz="0" w:space="0" w:color="auto"/>
                                          </w:divBdr>
                                          <w:divsChild>
                                            <w:div w:id="967202812">
                                              <w:marLeft w:val="0"/>
                                              <w:marRight w:val="0"/>
                                              <w:marTop w:val="0"/>
                                              <w:marBottom w:val="0"/>
                                              <w:divBdr>
                                                <w:top w:val="none" w:sz="0" w:space="0" w:color="auto"/>
                                                <w:left w:val="none" w:sz="0" w:space="0" w:color="auto"/>
                                                <w:bottom w:val="none" w:sz="0" w:space="0" w:color="auto"/>
                                                <w:right w:val="none" w:sz="0" w:space="0" w:color="auto"/>
                                              </w:divBdr>
                                              <w:divsChild>
                                                <w:div w:id="1866021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343168">
                                                      <w:marLeft w:val="0"/>
                                                      <w:marRight w:val="0"/>
                                                      <w:marTop w:val="0"/>
                                                      <w:marBottom w:val="0"/>
                                                      <w:divBdr>
                                                        <w:top w:val="none" w:sz="0" w:space="0" w:color="auto"/>
                                                        <w:left w:val="none" w:sz="0" w:space="0" w:color="auto"/>
                                                        <w:bottom w:val="none" w:sz="0" w:space="0" w:color="auto"/>
                                                        <w:right w:val="none" w:sz="0" w:space="0" w:color="auto"/>
                                                      </w:divBdr>
                                                      <w:divsChild>
                                                        <w:div w:id="1529834085">
                                                          <w:marLeft w:val="0"/>
                                                          <w:marRight w:val="0"/>
                                                          <w:marTop w:val="0"/>
                                                          <w:marBottom w:val="0"/>
                                                          <w:divBdr>
                                                            <w:top w:val="none" w:sz="0" w:space="0" w:color="auto"/>
                                                            <w:left w:val="none" w:sz="0" w:space="0" w:color="auto"/>
                                                            <w:bottom w:val="none" w:sz="0" w:space="0" w:color="auto"/>
                                                            <w:right w:val="none" w:sz="0" w:space="0" w:color="auto"/>
                                                          </w:divBdr>
                                                          <w:divsChild>
                                                            <w:div w:id="1863587664">
                                                              <w:marLeft w:val="0"/>
                                                              <w:marRight w:val="0"/>
                                                              <w:marTop w:val="0"/>
                                                              <w:marBottom w:val="0"/>
                                                              <w:divBdr>
                                                                <w:top w:val="none" w:sz="0" w:space="0" w:color="auto"/>
                                                                <w:left w:val="none" w:sz="0" w:space="0" w:color="auto"/>
                                                                <w:bottom w:val="none" w:sz="0" w:space="0" w:color="auto"/>
                                                                <w:right w:val="none" w:sz="0" w:space="0" w:color="auto"/>
                                                              </w:divBdr>
                                                              <w:divsChild>
                                                                <w:div w:id="47464629">
                                                                  <w:marLeft w:val="0"/>
                                                                  <w:marRight w:val="0"/>
                                                                  <w:marTop w:val="0"/>
                                                                  <w:marBottom w:val="0"/>
                                                                  <w:divBdr>
                                                                    <w:top w:val="none" w:sz="0" w:space="0" w:color="auto"/>
                                                                    <w:left w:val="none" w:sz="0" w:space="0" w:color="auto"/>
                                                                    <w:bottom w:val="none" w:sz="0" w:space="0" w:color="auto"/>
                                                                    <w:right w:val="none" w:sz="0" w:space="0" w:color="auto"/>
                                                                  </w:divBdr>
                                                                  <w:divsChild>
                                                                    <w:div w:id="1380402197">
                                                                      <w:marLeft w:val="0"/>
                                                                      <w:marRight w:val="0"/>
                                                                      <w:marTop w:val="0"/>
                                                                      <w:marBottom w:val="0"/>
                                                                      <w:divBdr>
                                                                        <w:top w:val="none" w:sz="0" w:space="0" w:color="auto"/>
                                                                        <w:left w:val="none" w:sz="0" w:space="0" w:color="auto"/>
                                                                        <w:bottom w:val="none" w:sz="0" w:space="0" w:color="auto"/>
                                                                        <w:right w:val="none" w:sz="0" w:space="0" w:color="auto"/>
                                                                      </w:divBdr>
                                                                      <w:divsChild>
                                                                        <w:div w:id="2131052894">
                                                                          <w:marLeft w:val="0"/>
                                                                          <w:marRight w:val="0"/>
                                                                          <w:marTop w:val="0"/>
                                                                          <w:marBottom w:val="0"/>
                                                                          <w:divBdr>
                                                                            <w:top w:val="none" w:sz="0" w:space="0" w:color="auto"/>
                                                                            <w:left w:val="none" w:sz="0" w:space="0" w:color="auto"/>
                                                                            <w:bottom w:val="none" w:sz="0" w:space="0" w:color="auto"/>
                                                                            <w:right w:val="none" w:sz="0" w:space="0" w:color="auto"/>
                                                                          </w:divBdr>
                                                                          <w:divsChild>
                                                                            <w:div w:id="2105762779">
                                                                              <w:marLeft w:val="0"/>
                                                                              <w:marRight w:val="0"/>
                                                                              <w:marTop w:val="0"/>
                                                                              <w:marBottom w:val="0"/>
                                                                              <w:divBdr>
                                                                                <w:top w:val="none" w:sz="0" w:space="0" w:color="auto"/>
                                                                                <w:left w:val="none" w:sz="0" w:space="0" w:color="auto"/>
                                                                                <w:bottom w:val="none" w:sz="0" w:space="0" w:color="auto"/>
                                                                                <w:right w:val="none" w:sz="0" w:space="0" w:color="auto"/>
                                                                              </w:divBdr>
                                                                              <w:divsChild>
                                                                                <w:div w:id="53282259">
                                                                                  <w:marLeft w:val="0"/>
                                                                                  <w:marRight w:val="0"/>
                                                                                  <w:marTop w:val="0"/>
                                                                                  <w:marBottom w:val="0"/>
                                                                                  <w:divBdr>
                                                                                    <w:top w:val="none" w:sz="0" w:space="0" w:color="auto"/>
                                                                                    <w:left w:val="none" w:sz="0" w:space="0" w:color="auto"/>
                                                                                    <w:bottom w:val="none" w:sz="0" w:space="0" w:color="auto"/>
                                                                                    <w:right w:val="none" w:sz="0" w:space="0" w:color="auto"/>
                                                                                  </w:divBdr>
                                                                                  <w:divsChild>
                                                                                    <w:div w:id="147985493">
                                                                                      <w:marLeft w:val="0"/>
                                                                                      <w:marRight w:val="0"/>
                                                                                      <w:marTop w:val="0"/>
                                                                                      <w:marBottom w:val="0"/>
                                                                                      <w:divBdr>
                                                                                        <w:top w:val="none" w:sz="0" w:space="0" w:color="auto"/>
                                                                                        <w:left w:val="none" w:sz="0" w:space="0" w:color="auto"/>
                                                                                        <w:bottom w:val="none" w:sz="0" w:space="0" w:color="auto"/>
                                                                                        <w:right w:val="none" w:sz="0" w:space="0" w:color="auto"/>
                                                                                      </w:divBdr>
                                                                                      <w:divsChild>
                                                                                        <w:div w:id="1173762485">
                                                                                          <w:marLeft w:val="0"/>
                                                                                          <w:marRight w:val="0"/>
                                                                                          <w:marTop w:val="0"/>
                                                                                          <w:marBottom w:val="0"/>
                                                                                          <w:divBdr>
                                                                                            <w:top w:val="none" w:sz="0" w:space="0" w:color="auto"/>
                                                                                            <w:left w:val="none" w:sz="0" w:space="0" w:color="auto"/>
                                                                                            <w:bottom w:val="none" w:sz="0" w:space="0" w:color="auto"/>
                                                                                            <w:right w:val="none" w:sz="0" w:space="0" w:color="auto"/>
                                                                                          </w:divBdr>
                                                                                          <w:divsChild>
                                                                                            <w:div w:id="992639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298727">
                                                                                                  <w:marLeft w:val="0"/>
                                                                                                  <w:marRight w:val="0"/>
                                                                                                  <w:marTop w:val="0"/>
                                                                                                  <w:marBottom w:val="0"/>
                                                                                                  <w:divBdr>
                                                                                                    <w:top w:val="none" w:sz="0" w:space="0" w:color="auto"/>
                                                                                                    <w:left w:val="none" w:sz="0" w:space="0" w:color="auto"/>
                                                                                                    <w:bottom w:val="none" w:sz="0" w:space="0" w:color="auto"/>
                                                                                                    <w:right w:val="none" w:sz="0" w:space="0" w:color="auto"/>
                                                                                                  </w:divBdr>
                                                                                                  <w:divsChild>
                                                                                                    <w:div w:id="1498811901">
                                                                                                      <w:marLeft w:val="0"/>
                                                                                                      <w:marRight w:val="0"/>
                                                                                                      <w:marTop w:val="0"/>
                                                                                                      <w:marBottom w:val="0"/>
                                                                                                      <w:divBdr>
                                                                                                        <w:top w:val="none" w:sz="0" w:space="0" w:color="auto"/>
                                                                                                        <w:left w:val="none" w:sz="0" w:space="0" w:color="auto"/>
                                                                                                        <w:bottom w:val="none" w:sz="0" w:space="0" w:color="auto"/>
                                                                                                        <w:right w:val="none" w:sz="0" w:space="0" w:color="auto"/>
                                                                                                      </w:divBdr>
                                                                                                      <w:divsChild>
                                                                                                        <w:div w:id="219631033">
                                                                                                          <w:marLeft w:val="0"/>
                                                                                                          <w:marRight w:val="0"/>
                                                                                                          <w:marTop w:val="0"/>
                                                                                                          <w:marBottom w:val="0"/>
                                                                                                          <w:divBdr>
                                                                                                            <w:top w:val="none" w:sz="0" w:space="0" w:color="auto"/>
                                                                                                            <w:left w:val="none" w:sz="0" w:space="0" w:color="auto"/>
                                                                                                            <w:bottom w:val="none" w:sz="0" w:space="0" w:color="auto"/>
                                                                                                            <w:right w:val="none" w:sz="0" w:space="0" w:color="auto"/>
                                                                                                          </w:divBdr>
                                                                                                          <w:divsChild>
                                                                                                            <w:div w:id="834567140">
                                                                                                              <w:marLeft w:val="0"/>
                                                                                                              <w:marRight w:val="0"/>
                                                                                                              <w:marTop w:val="0"/>
                                                                                                              <w:marBottom w:val="0"/>
                                                                                                              <w:divBdr>
                                                                                                                <w:top w:val="single" w:sz="6" w:space="0" w:color="E5E5E5"/>
                                                                                                                <w:left w:val="none" w:sz="0" w:space="0" w:color="auto"/>
                                                                                                                <w:bottom w:val="none" w:sz="0" w:space="0" w:color="auto"/>
                                                                                                                <w:right w:val="none" w:sz="0" w:space="0" w:color="auto"/>
                                                                                                              </w:divBdr>
                                                                                                              <w:divsChild>
                                                                                                                <w:div w:id="1599412347">
                                                                                                                  <w:marLeft w:val="0"/>
                                                                                                                  <w:marRight w:val="0"/>
                                                                                                                  <w:marTop w:val="0"/>
                                                                                                                  <w:marBottom w:val="0"/>
                                                                                                                  <w:divBdr>
                                                                                                                    <w:top w:val="single" w:sz="6" w:space="9" w:color="D8D8D8"/>
                                                                                                                    <w:left w:val="none" w:sz="0" w:space="0" w:color="auto"/>
                                                                                                                    <w:bottom w:val="none" w:sz="0" w:space="0" w:color="auto"/>
                                                                                                                    <w:right w:val="none" w:sz="0" w:space="0" w:color="auto"/>
                                                                                                                  </w:divBdr>
                                                                                                                  <w:divsChild>
                                                                                                                    <w:div w:id="617224740">
                                                                                                                      <w:marLeft w:val="0"/>
                                                                                                                      <w:marRight w:val="0"/>
                                                                                                                      <w:marTop w:val="0"/>
                                                                                                                      <w:marBottom w:val="0"/>
                                                                                                                      <w:divBdr>
                                                                                                                        <w:top w:val="none" w:sz="0" w:space="0" w:color="auto"/>
                                                                                                                        <w:left w:val="none" w:sz="0" w:space="0" w:color="auto"/>
                                                                                                                        <w:bottom w:val="none" w:sz="0" w:space="0" w:color="auto"/>
                                                                                                                        <w:right w:val="none" w:sz="0" w:space="0" w:color="auto"/>
                                                                                                                      </w:divBdr>
                                                                                                                      <w:divsChild>
                                                                                                                        <w:div w:id="1862860801">
                                                                                                                          <w:marLeft w:val="0"/>
                                                                                                                          <w:marRight w:val="0"/>
                                                                                                                          <w:marTop w:val="0"/>
                                                                                                                          <w:marBottom w:val="0"/>
                                                                                                                          <w:divBdr>
                                                                                                                            <w:top w:val="none" w:sz="0" w:space="0" w:color="auto"/>
                                                                                                                            <w:left w:val="none" w:sz="0" w:space="0" w:color="auto"/>
                                                                                                                            <w:bottom w:val="none" w:sz="0" w:space="0" w:color="auto"/>
                                                                                                                            <w:right w:val="none" w:sz="0" w:space="0" w:color="auto"/>
                                                                                                                          </w:divBdr>
                                                                                                                          <w:divsChild>
                                                                                                                            <w:div w:id="1044406512">
                                                                                                                              <w:marLeft w:val="0"/>
                                                                                                                              <w:marRight w:val="0"/>
                                                                                                                              <w:marTop w:val="0"/>
                                                                                                                              <w:marBottom w:val="0"/>
                                                                                                                              <w:divBdr>
                                                                                                                                <w:top w:val="none" w:sz="0" w:space="0" w:color="auto"/>
                                                                                                                                <w:left w:val="none" w:sz="0" w:space="0" w:color="auto"/>
                                                                                                                                <w:bottom w:val="none" w:sz="0" w:space="0" w:color="auto"/>
                                                                                                                                <w:right w:val="none" w:sz="0" w:space="0" w:color="auto"/>
                                                                                                                              </w:divBdr>
                                                                                                                              <w:divsChild>
                                                                                                                                <w:div w:id="1436946269">
                                                                                                                                  <w:marLeft w:val="-6000"/>
                                                                                                                                  <w:marRight w:val="0"/>
                                                                                                                                  <w:marTop w:val="0"/>
                                                                                                                                  <w:marBottom w:val="135"/>
                                                                                                                                  <w:divBdr>
                                                                                                                                    <w:top w:val="none" w:sz="0" w:space="0" w:color="auto"/>
                                                                                                                                    <w:left w:val="none" w:sz="0" w:space="0" w:color="auto"/>
                                                                                                                                    <w:bottom w:val="single" w:sz="6" w:space="0" w:color="E5E5E5"/>
                                                                                                                                    <w:right w:val="none" w:sz="0" w:space="0" w:color="auto"/>
                                                                                                                                  </w:divBdr>
                                                                                                                                  <w:divsChild>
                                                                                                                                    <w:div w:id="931082389">
                                                                                                                                      <w:marLeft w:val="0"/>
                                                                                                                                      <w:marRight w:val="0"/>
                                                                                                                                      <w:marTop w:val="0"/>
                                                                                                                                      <w:marBottom w:val="0"/>
                                                                                                                                      <w:divBdr>
                                                                                                                                        <w:top w:val="none" w:sz="0" w:space="0" w:color="auto"/>
                                                                                                                                        <w:left w:val="none" w:sz="0" w:space="0" w:color="auto"/>
                                                                                                                                        <w:bottom w:val="none" w:sz="0" w:space="0" w:color="auto"/>
                                                                                                                                        <w:right w:val="none" w:sz="0" w:space="0" w:color="auto"/>
                                                                                                                                      </w:divBdr>
                                                                                                                                      <w:divsChild>
                                                                                                                                        <w:div w:id="1258292169">
                                                                                                                                          <w:marLeft w:val="0"/>
                                                                                                                                          <w:marRight w:val="0"/>
                                                                                                                                          <w:marTop w:val="0"/>
                                                                                                                                          <w:marBottom w:val="0"/>
                                                                                                                                          <w:divBdr>
                                                                                                                                            <w:top w:val="none" w:sz="0" w:space="0" w:color="auto"/>
                                                                                                                                            <w:left w:val="none" w:sz="0" w:space="0" w:color="auto"/>
                                                                                                                                            <w:bottom w:val="none" w:sz="0" w:space="0" w:color="auto"/>
                                                                                                                                            <w:right w:val="none" w:sz="0" w:space="0" w:color="auto"/>
                                                                                                                                          </w:divBdr>
                                                                                                                                          <w:divsChild>
                                                                                                                                            <w:div w:id="149643399">
                                                                                                                                              <w:marLeft w:val="0"/>
                                                                                                                                              <w:marRight w:val="0"/>
                                                                                                                                              <w:marTop w:val="0"/>
                                                                                                                                              <w:marBottom w:val="0"/>
                                                                                                                                              <w:divBdr>
                                                                                                                                                <w:top w:val="none" w:sz="0" w:space="0" w:color="auto"/>
                                                                                                                                                <w:left w:val="none" w:sz="0" w:space="0" w:color="auto"/>
                                                                                                                                                <w:bottom w:val="none" w:sz="0" w:space="0" w:color="auto"/>
                                                                                                                                                <w:right w:val="none" w:sz="0" w:space="0" w:color="auto"/>
                                                                                                                                              </w:divBdr>
                                                                                                                                              <w:divsChild>
                                                                                                                                                <w:div w:id="844712418">
                                                                                                                                                  <w:marLeft w:val="0"/>
                                                                                                                                                  <w:marRight w:val="0"/>
                                                                                                                                                  <w:marTop w:val="0"/>
                                                                                                                                                  <w:marBottom w:val="0"/>
                                                                                                                                                  <w:divBdr>
                                                                                                                                                    <w:top w:val="single" w:sz="6" w:space="0" w:color="666666"/>
                                                                                                                                                    <w:left w:val="single" w:sz="6" w:space="0" w:color="CCCCCC"/>
                                                                                                                                                    <w:bottom w:val="single" w:sz="6" w:space="0" w:color="CCCCCC"/>
                                                                                                                                                    <w:right w:val="single" w:sz="6" w:space="0" w:color="CCCCCC"/>
                                                                                                                                                  </w:divBdr>
                                                                                                                                                  <w:divsChild>
                                                                                                                                                    <w:div w:id="1095588471">
                                                                                                                                                      <w:marLeft w:val="30"/>
                                                                                                                                                      <w:marRight w:val="0"/>
                                                                                                                                                      <w:marTop w:val="0"/>
                                                                                                                                                      <w:marBottom w:val="0"/>
                                                                                                                                                      <w:divBdr>
                                                                                                                                                        <w:top w:val="none" w:sz="0" w:space="0" w:color="auto"/>
                                                                                                                                                        <w:left w:val="none" w:sz="0" w:space="0" w:color="auto"/>
                                                                                                                                                        <w:bottom w:val="none" w:sz="0" w:space="0" w:color="auto"/>
                                                                                                                                                        <w:right w:val="none" w:sz="0" w:space="0" w:color="auto"/>
                                                                                                                                                      </w:divBdr>
                                                                                                                                                      <w:divsChild>
                                                                                                                                                        <w:div w:id="1072433725">
                                                                                                                                                          <w:marLeft w:val="0"/>
                                                                                                                                                          <w:marRight w:val="0"/>
                                                                                                                                                          <w:marTop w:val="0"/>
                                                                                                                                                          <w:marBottom w:val="0"/>
                                                                                                                                                          <w:divBdr>
                                                                                                                                                            <w:top w:val="none" w:sz="0" w:space="0" w:color="auto"/>
                                                                                                                                                            <w:left w:val="none" w:sz="0" w:space="0" w:color="auto"/>
                                                                                                                                                            <w:bottom w:val="none" w:sz="0" w:space="0" w:color="auto"/>
                                                                                                                                                            <w:right w:val="none" w:sz="0" w:space="0" w:color="auto"/>
                                                                                                                                                          </w:divBdr>
                                                                                                                                                          <w:divsChild>
                                                                                                                                                            <w:div w:id="2028747672">
                                                                                                                                                              <w:marLeft w:val="0"/>
                                                                                                                                                              <w:marRight w:val="0"/>
                                                                                                                                                              <w:marTop w:val="0"/>
                                                                                                                                                              <w:marBottom w:val="0"/>
                                                                                                                                                              <w:divBdr>
                                                                                                                                                                <w:top w:val="none" w:sz="0" w:space="0" w:color="auto"/>
                                                                                                                                                                <w:left w:val="none" w:sz="0" w:space="0" w:color="auto"/>
                                                                                                                                                                <w:bottom w:val="none" w:sz="0" w:space="0" w:color="auto"/>
                                                                                                                                                                <w:right w:val="none" w:sz="0" w:space="0" w:color="auto"/>
                                                                                                                                                              </w:divBdr>
                                                                                                                                                              <w:divsChild>
                                                                                                                                                                <w:div w:id="436220124">
                                                                                                                                                                  <w:marLeft w:val="0"/>
                                                                                                                                                                  <w:marRight w:val="0"/>
                                                                                                                                                                  <w:marTop w:val="0"/>
                                                                                                                                                                  <w:marBottom w:val="0"/>
                                                                                                                                                                  <w:divBdr>
                                                                                                                                                                    <w:top w:val="none" w:sz="0" w:space="0" w:color="auto"/>
                                                                                                                                                                    <w:left w:val="none" w:sz="0" w:space="0" w:color="auto"/>
                                                                                                                                                                    <w:bottom w:val="none" w:sz="0" w:space="0" w:color="auto"/>
                                                                                                                                                                    <w:right w:val="none" w:sz="0" w:space="0" w:color="auto"/>
                                                                                                                                                                  </w:divBdr>
                                                                                                                                                                  <w:divsChild>
                                                                                                                                                                    <w:div w:id="1096747139">
                                                                                                                                                                      <w:marLeft w:val="0"/>
                                                                                                                                                                      <w:marRight w:val="0"/>
                                                                                                                                                                      <w:marTop w:val="0"/>
                                                                                                                                                                      <w:marBottom w:val="0"/>
                                                                                                                                                                      <w:divBdr>
                                                                                                                                                                        <w:top w:val="none" w:sz="0" w:space="0" w:color="auto"/>
                                                                                                                                                                        <w:left w:val="none" w:sz="0" w:space="0" w:color="auto"/>
                                                                                                                                                                        <w:bottom w:val="none" w:sz="0" w:space="0" w:color="auto"/>
                                                                                                                                                                        <w:right w:val="none" w:sz="0" w:space="0" w:color="auto"/>
                                                                                                                                                                      </w:divBdr>
                                                                                                                                                                      <w:divsChild>
                                                                                                                                                                        <w:div w:id="225384361">
                                                                                                                                                                          <w:marLeft w:val="0"/>
                                                                                                                                                                          <w:marRight w:val="0"/>
                                                                                                                                                                          <w:marTop w:val="0"/>
                                                                                                                                                                          <w:marBottom w:val="0"/>
                                                                                                                                                                          <w:divBdr>
                                                                                                                                                                            <w:top w:val="none" w:sz="0" w:space="0" w:color="auto"/>
                                                                                                                                                                            <w:left w:val="none" w:sz="0" w:space="0" w:color="auto"/>
                                                                                                                                                                            <w:bottom w:val="none" w:sz="0" w:space="0" w:color="auto"/>
                                                                                                                                                                            <w:right w:val="none" w:sz="0" w:space="0" w:color="auto"/>
                                                                                                                                                                          </w:divBdr>
                                                                                                                                                                          <w:divsChild>
                                                                                                                                                                            <w:div w:id="1289897652">
                                                                                                                                                                              <w:marLeft w:val="0"/>
                                                                                                                                                                              <w:marRight w:val="0"/>
                                                                                                                                                                              <w:marTop w:val="0"/>
                                                                                                                                                                              <w:marBottom w:val="0"/>
                                                                                                                                                                              <w:divBdr>
                                                                                                                                                                                <w:top w:val="none" w:sz="0" w:space="0" w:color="auto"/>
                                                                                                                                                                                <w:left w:val="none" w:sz="0" w:space="0" w:color="auto"/>
                                                                                                                                                                                <w:bottom w:val="none" w:sz="0" w:space="0" w:color="auto"/>
                                                                                                                                                                                <w:right w:val="none" w:sz="0" w:space="0" w:color="auto"/>
                                                                                                                                                                              </w:divBdr>
                                                                                                                                                                              <w:divsChild>
                                                                                                                                                                                <w:div w:id="1275406630">
                                                                                                                                                                                  <w:marLeft w:val="0"/>
                                                                                                                                                                                  <w:marRight w:val="0"/>
                                                                                                                                                                                  <w:marTop w:val="0"/>
                                                                                                                                                                                  <w:marBottom w:val="0"/>
                                                                                                                                                                                  <w:divBdr>
                                                                                                                                                                                    <w:top w:val="none" w:sz="0" w:space="0" w:color="auto"/>
                                                                                                                                                                                    <w:left w:val="none" w:sz="0" w:space="0" w:color="auto"/>
                                                                                                                                                                                    <w:bottom w:val="none" w:sz="0" w:space="0" w:color="auto"/>
                                                                                                                                                                                    <w:right w:val="none" w:sz="0" w:space="0" w:color="auto"/>
                                                                                                                                                                                  </w:divBdr>
                                                                                                                                                                                </w:div>
                                                                                                                                                                                <w:div w:id="864446381">
                                                                                                                                                                                  <w:marLeft w:val="0"/>
                                                                                                                                                                                  <w:marRight w:val="0"/>
                                                                                                                                                                                  <w:marTop w:val="0"/>
                                                                                                                                                                                  <w:marBottom w:val="0"/>
                                                                                                                                                                                  <w:divBdr>
                                                                                                                                                                                    <w:top w:val="none" w:sz="0" w:space="0" w:color="auto"/>
                                                                                                                                                                                    <w:left w:val="none" w:sz="0" w:space="0" w:color="auto"/>
                                                                                                                                                                                    <w:bottom w:val="none" w:sz="0" w:space="0" w:color="auto"/>
                                                                                                                                                                                    <w:right w:val="none" w:sz="0" w:space="0" w:color="auto"/>
                                                                                                                                                                                  </w:divBdr>
                                                                                                                                                                                </w:div>
                                                                                                                                                                                <w:div w:id="285821196">
                                                                                                                                                                                  <w:marLeft w:val="0"/>
                                                                                                                                                                                  <w:marRight w:val="0"/>
                                                                                                                                                                                  <w:marTop w:val="0"/>
                                                                                                                                                                                  <w:marBottom w:val="0"/>
                                                                                                                                                                                  <w:divBdr>
                                                                                                                                                                                    <w:top w:val="none" w:sz="0" w:space="0" w:color="auto"/>
                                                                                                                                                                                    <w:left w:val="none" w:sz="0" w:space="0" w:color="auto"/>
                                                                                                                                                                                    <w:bottom w:val="none" w:sz="0" w:space="0" w:color="auto"/>
                                                                                                                                                                                    <w:right w:val="none" w:sz="0" w:space="0" w:color="auto"/>
                                                                                                                                                                                  </w:divBdr>
                                                                                                                                                                                </w:div>
                                                                                                                                                                                <w:div w:id="1752240672">
                                                                                                                                                                                  <w:marLeft w:val="0"/>
                                                                                                                                                                                  <w:marRight w:val="0"/>
                                                                                                                                                                                  <w:marTop w:val="0"/>
                                                                                                                                                                                  <w:marBottom w:val="0"/>
                                                                                                                                                                                  <w:divBdr>
                                                                                                                                                                                    <w:top w:val="none" w:sz="0" w:space="0" w:color="auto"/>
                                                                                                                                                                                    <w:left w:val="none" w:sz="0" w:space="0" w:color="auto"/>
                                                                                                                                                                                    <w:bottom w:val="none" w:sz="0" w:space="0" w:color="auto"/>
                                                                                                                                                                                    <w:right w:val="none" w:sz="0" w:space="0" w:color="auto"/>
                                                                                                                                                                                  </w:divBdr>
                                                                                                                                                                                </w:div>
                                                                                                                                                                                <w:div w:id="1387528421">
                                                                                                                                                                                  <w:marLeft w:val="0"/>
                                                                                                                                                                                  <w:marRight w:val="0"/>
                                                                                                                                                                                  <w:marTop w:val="0"/>
                                                                                                                                                                                  <w:marBottom w:val="0"/>
                                                                                                                                                                                  <w:divBdr>
                                                                                                                                                                                    <w:top w:val="none" w:sz="0" w:space="0" w:color="auto"/>
                                                                                                                                                                                    <w:left w:val="none" w:sz="0" w:space="0" w:color="auto"/>
                                                                                                                                                                                    <w:bottom w:val="none" w:sz="0" w:space="0" w:color="auto"/>
                                                                                                                                                                                    <w:right w:val="none" w:sz="0" w:space="0" w:color="auto"/>
                                                                                                                                                                                  </w:divBdr>
                                                                                                                                                                                </w:div>
                                                                                                                                                                                <w:div w:id="1333221420">
                                                                                                                                                                                  <w:marLeft w:val="0"/>
                                                                                                                                                                                  <w:marRight w:val="0"/>
                                                                                                                                                                                  <w:marTop w:val="0"/>
                                                                                                                                                                                  <w:marBottom w:val="0"/>
                                                                                                                                                                                  <w:divBdr>
                                                                                                                                                                                    <w:top w:val="none" w:sz="0" w:space="0" w:color="auto"/>
                                                                                                                                                                                    <w:left w:val="none" w:sz="0" w:space="0" w:color="auto"/>
                                                                                                                                                                                    <w:bottom w:val="none" w:sz="0" w:space="0" w:color="auto"/>
                                                                                                                                                                                    <w:right w:val="none" w:sz="0" w:space="0" w:color="auto"/>
                                                                                                                                                                                  </w:divBdr>
                                                                                                                                                                                </w:div>
                                                                                                                                                                                <w:div w:id="732124040">
                                                                                                                                                                                  <w:marLeft w:val="0"/>
                                                                                                                                                                                  <w:marRight w:val="0"/>
                                                                                                                                                                                  <w:marTop w:val="0"/>
                                                                                                                                                                                  <w:marBottom w:val="0"/>
                                                                                                                                                                                  <w:divBdr>
                                                                                                                                                                                    <w:top w:val="none" w:sz="0" w:space="0" w:color="auto"/>
                                                                                                                                                                                    <w:left w:val="none" w:sz="0" w:space="0" w:color="auto"/>
                                                                                                                                                                                    <w:bottom w:val="none" w:sz="0" w:space="0" w:color="auto"/>
                                                                                                                                                                                    <w:right w:val="none" w:sz="0" w:space="0" w:color="auto"/>
                                                                                                                                                                                  </w:divBdr>
                                                                                                                                                                                </w:div>
                                                                                                                                                                                <w:div w:id="477767002">
                                                                                                                                                                                  <w:marLeft w:val="0"/>
                                                                                                                                                                                  <w:marRight w:val="0"/>
                                                                                                                                                                                  <w:marTop w:val="0"/>
                                                                                                                                                                                  <w:marBottom w:val="0"/>
                                                                                                                                                                                  <w:divBdr>
                                                                                                                                                                                    <w:top w:val="none" w:sz="0" w:space="0" w:color="auto"/>
                                                                                                                                                                                    <w:left w:val="none" w:sz="0" w:space="0" w:color="auto"/>
                                                                                                                                                                                    <w:bottom w:val="none" w:sz="0" w:space="0" w:color="auto"/>
                                                                                                                                                                                    <w:right w:val="none" w:sz="0" w:space="0" w:color="auto"/>
                                                                                                                                                                                  </w:divBdr>
                                                                                                                                                                                </w:div>
                                                                                                                                                                                <w:div w:id="2118864766">
                                                                                                                                                                                  <w:marLeft w:val="0"/>
                                                                                                                                                                                  <w:marRight w:val="0"/>
                                                                                                                                                                                  <w:marTop w:val="0"/>
                                                                                                                                                                                  <w:marBottom w:val="0"/>
                                                                                                                                                                                  <w:divBdr>
                                                                                                                                                                                    <w:top w:val="none" w:sz="0" w:space="0" w:color="auto"/>
                                                                                                                                                                                    <w:left w:val="none" w:sz="0" w:space="0" w:color="auto"/>
                                                                                                                                                                                    <w:bottom w:val="none" w:sz="0" w:space="0" w:color="auto"/>
                                                                                                                                                                                    <w:right w:val="none" w:sz="0" w:space="0" w:color="auto"/>
                                                                                                                                                                                  </w:divBdr>
                                                                                                                                                                                </w:div>
                                                                                                                                                                                <w:div w:id="585462216">
                                                                                                                                                                                  <w:marLeft w:val="0"/>
                                                                                                                                                                                  <w:marRight w:val="0"/>
                                                                                                                                                                                  <w:marTop w:val="0"/>
                                                                                                                                                                                  <w:marBottom w:val="0"/>
                                                                                                                                                                                  <w:divBdr>
                                                                                                                                                                                    <w:top w:val="none" w:sz="0" w:space="0" w:color="auto"/>
                                                                                                                                                                                    <w:left w:val="none" w:sz="0" w:space="0" w:color="auto"/>
                                                                                                                                                                                    <w:bottom w:val="none" w:sz="0" w:space="0" w:color="auto"/>
                                                                                                                                                                                    <w:right w:val="none" w:sz="0" w:space="0" w:color="auto"/>
                                                                                                                                                                                  </w:divBdr>
                                                                                                                                                                                </w:div>
                                                                                                                                                                                <w:div w:id="998194164">
                                                                                                                                                                                  <w:marLeft w:val="0"/>
                                                                                                                                                                                  <w:marRight w:val="0"/>
                                                                                                                                                                                  <w:marTop w:val="0"/>
                                                                                                                                                                                  <w:marBottom w:val="0"/>
                                                                                                                                                                                  <w:divBdr>
                                                                                                                                                                                    <w:top w:val="none" w:sz="0" w:space="0" w:color="auto"/>
                                                                                                                                                                                    <w:left w:val="none" w:sz="0" w:space="0" w:color="auto"/>
                                                                                                                                                                                    <w:bottom w:val="none" w:sz="0" w:space="0" w:color="auto"/>
                                                                                                                                                                                    <w:right w:val="none" w:sz="0" w:space="0" w:color="auto"/>
                                                                                                                                                                                  </w:divBdr>
                                                                                                                                                                                </w:div>
                                                                                                                                                                                <w:div w:id="195697502">
                                                                                                                                                                                  <w:marLeft w:val="0"/>
                                                                                                                                                                                  <w:marRight w:val="0"/>
                                                                                                                                                                                  <w:marTop w:val="0"/>
                                                                                                                                                                                  <w:marBottom w:val="0"/>
                                                                                                                                                                                  <w:divBdr>
                                                                                                                                                                                    <w:top w:val="none" w:sz="0" w:space="0" w:color="auto"/>
                                                                                                                                                                                    <w:left w:val="none" w:sz="0" w:space="0" w:color="auto"/>
                                                                                                                                                                                    <w:bottom w:val="none" w:sz="0" w:space="0" w:color="auto"/>
                                                                                                                                                                                    <w:right w:val="none" w:sz="0" w:space="0" w:color="auto"/>
                                                                                                                                                                                  </w:divBdr>
                                                                                                                                                                                </w:div>
                                                                                                                                                                                <w:div w:id="36666328">
                                                                                                                                                                                  <w:marLeft w:val="0"/>
                                                                                                                                                                                  <w:marRight w:val="0"/>
                                                                                                                                                                                  <w:marTop w:val="0"/>
                                                                                                                                                                                  <w:marBottom w:val="0"/>
                                                                                                                                                                                  <w:divBdr>
                                                                                                                                                                                    <w:top w:val="none" w:sz="0" w:space="0" w:color="auto"/>
                                                                                                                                                                                    <w:left w:val="none" w:sz="0" w:space="0" w:color="auto"/>
                                                                                                                                                                                    <w:bottom w:val="none" w:sz="0" w:space="0" w:color="auto"/>
                                                                                                                                                                                    <w:right w:val="none" w:sz="0" w:space="0" w:color="auto"/>
                                                                                                                                                                                  </w:divBdr>
                                                                                                                                                                                </w:div>
                                                                                                                                                                                <w:div w:id="798953578">
                                                                                                                                                                                  <w:marLeft w:val="0"/>
                                                                                                                                                                                  <w:marRight w:val="0"/>
                                                                                                                                                                                  <w:marTop w:val="0"/>
                                                                                                                                                                                  <w:marBottom w:val="0"/>
                                                                                                                                                                                  <w:divBdr>
                                                                                                                                                                                    <w:top w:val="none" w:sz="0" w:space="0" w:color="auto"/>
                                                                                                                                                                                    <w:left w:val="none" w:sz="0" w:space="0" w:color="auto"/>
                                                                                                                                                                                    <w:bottom w:val="none" w:sz="0" w:space="0" w:color="auto"/>
                                                                                                                                                                                    <w:right w:val="none" w:sz="0" w:space="0" w:color="auto"/>
                                                                                                                                                                                  </w:divBdr>
                                                                                                                                                                                </w:div>
                                                                                                                                                                                <w:div w:id="1019115276">
                                                                                                                                                                                  <w:marLeft w:val="0"/>
                                                                                                                                                                                  <w:marRight w:val="0"/>
                                                                                                                                                                                  <w:marTop w:val="0"/>
                                                                                                                                                                                  <w:marBottom w:val="0"/>
                                                                                                                                                                                  <w:divBdr>
                                                                                                                                                                                    <w:top w:val="none" w:sz="0" w:space="0" w:color="auto"/>
                                                                                                                                                                                    <w:left w:val="none" w:sz="0" w:space="0" w:color="auto"/>
                                                                                                                                                                                    <w:bottom w:val="none" w:sz="0" w:space="0" w:color="auto"/>
                                                                                                                                                                                    <w:right w:val="none" w:sz="0" w:space="0" w:color="auto"/>
                                                                                                                                                                                  </w:divBdr>
                                                                                                                                                                                </w:div>
                                                                                                                                                                                <w:div w:id="972517268">
                                                                                                                                                                                  <w:marLeft w:val="0"/>
                                                                                                                                                                                  <w:marRight w:val="0"/>
                                                                                                                                                                                  <w:marTop w:val="0"/>
                                                                                                                                                                                  <w:marBottom w:val="0"/>
                                                                                                                                                                                  <w:divBdr>
                                                                                                                                                                                    <w:top w:val="none" w:sz="0" w:space="0" w:color="auto"/>
                                                                                                                                                                                    <w:left w:val="none" w:sz="0" w:space="0" w:color="auto"/>
                                                                                                                                                                                    <w:bottom w:val="none" w:sz="0" w:space="0" w:color="auto"/>
                                                                                                                                                                                    <w:right w:val="none" w:sz="0" w:space="0" w:color="auto"/>
                                                                                                                                                                                  </w:divBdr>
                                                                                                                                                                                </w:div>
                                                                                                                                                                                <w:div w:id="457339564">
                                                                                                                                                                                  <w:marLeft w:val="0"/>
                                                                                                                                                                                  <w:marRight w:val="0"/>
                                                                                                                                                                                  <w:marTop w:val="0"/>
                                                                                                                                                                                  <w:marBottom w:val="0"/>
                                                                                                                                                                                  <w:divBdr>
                                                                                                                                                                                    <w:top w:val="none" w:sz="0" w:space="0" w:color="auto"/>
                                                                                                                                                                                    <w:left w:val="none" w:sz="0" w:space="0" w:color="auto"/>
                                                                                                                                                                                    <w:bottom w:val="none" w:sz="0" w:space="0" w:color="auto"/>
                                                                                                                                                                                    <w:right w:val="none" w:sz="0" w:space="0" w:color="auto"/>
                                                                                                                                                                                  </w:divBdr>
                                                                                                                                                                                </w:div>
                                                                                                                                                                                <w:div w:id="1207451291">
                                                                                                                                                                                  <w:marLeft w:val="0"/>
                                                                                                                                                                                  <w:marRight w:val="0"/>
                                                                                                                                                                                  <w:marTop w:val="0"/>
                                                                                                                                                                                  <w:marBottom w:val="0"/>
                                                                                                                                                                                  <w:divBdr>
                                                                                                                                                                                    <w:top w:val="none" w:sz="0" w:space="0" w:color="auto"/>
                                                                                                                                                                                    <w:left w:val="none" w:sz="0" w:space="0" w:color="auto"/>
                                                                                                                                                                                    <w:bottom w:val="none" w:sz="0" w:space="0" w:color="auto"/>
                                                                                                                                                                                    <w:right w:val="none" w:sz="0" w:space="0" w:color="auto"/>
                                                                                                                                                                                  </w:divBdr>
                                                                                                                                                                                </w:div>
                                                                                                                                                                                <w:div w:id="1521044682">
                                                                                                                                                                                  <w:marLeft w:val="0"/>
                                                                                                                                                                                  <w:marRight w:val="0"/>
                                                                                                                                                                                  <w:marTop w:val="0"/>
                                                                                                                                                                                  <w:marBottom w:val="0"/>
                                                                                                                                                                                  <w:divBdr>
                                                                                                                                                                                    <w:top w:val="none" w:sz="0" w:space="0" w:color="auto"/>
                                                                                                                                                                                    <w:left w:val="none" w:sz="0" w:space="0" w:color="auto"/>
                                                                                                                                                                                    <w:bottom w:val="none" w:sz="0" w:space="0" w:color="auto"/>
                                                                                                                                                                                    <w:right w:val="none" w:sz="0" w:space="0" w:color="auto"/>
                                                                                                                                                                                  </w:divBdr>
                                                                                                                                                                                </w:div>
                                                                                                                                                                                <w:div w:id="1891988149">
                                                                                                                                                                                  <w:marLeft w:val="0"/>
                                                                                                                                                                                  <w:marRight w:val="0"/>
                                                                                                                                                                                  <w:marTop w:val="0"/>
                                                                                                                                                                                  <w:marBottom w:val="0"/>
                                                                                                                                                                                  <w:divBdr>
                                                                                                                                                                                    <w:top w:val="none" w:sz="0" w:space="0" w:color="auto"/>
                                                                                                                                                                                    <w:left w:val="none" w:sz="0" w:space="0" w:color="auto"/>
                                                                                                                                                                                    <w:bottom w:val="none" w:sz="0" w:space="0" w:color="auto"/>
                                                                                                                                                                                    <w:right w:val="none" w:sz="0" w:space="0" w:color="auto"/>
                                                                                                                                                                                  </w:divBdr>
                                                                                                                                                                                </w:div>
                                                                                                                                                                                <w:div w:id="1116876831">
                                                                                                                                                                                  <w:marLeft w:val="0"/>
                                                                                                                                                                                  <w:marRight w:val="0"/>
                                                                                                                                                                                  <w:marTop w:val="0"/>
                                                                                                                                                                                  <w:marBottom w:val="0"/>
                                                                                                                                                                                  <w:divBdr>
                                                                                                                                                                                    <w:top w:val="none" w:sz="0" w:space="0" w:color="auto"/>
                                                                                                                                                                                    <w:left w:val="none" w:sz="0" w:space="0" w:color="auto"/>
                                                                                                                                                                                    <w:bottom w:val="none" w:sz="0" w:space="0" w:color="auto"/>
                                                                                                                                                                                    <w:right w:val="none" w:sz="0" w:space="0" w:color="auto"/>
                                                                                                                                                                                  </w:divBdr>
                                                                                                                                                                                </w:div>
                                                                                                                                                                                <w:div w:id="436019921">
                                                                                                                                                                                  <w:marLeft w:val="0"/>
                                                                                                                                                                                  <w:marRight w:val="0"/>
                                                                                                                                                                                  <w:marTop w:val="0"/>
                                                                                                                                                                                  <w:marBottom w:val="0"/>
                                                                                                                                                                                  <w:divBdr>
                                                                                                                                                                                    <w:top w:val="none" w:sz="0" w:space="0" w:color="auto"/>
                                                                                                                                                                                    <w:left w:val="none" w:sz="0" w:space="0" w:color="auto"/>
                                                                                                                                                                                    <w:bottom w:val="none" w:sz="0" w:space="0" w:color="auto"/>
                                                                                                                                                                                    <w:right w:val="none" w:sz="0" w:space="0" w:color="auto"/>
                                                                                                                                                                                  </w:divBdr>
                                                                                                                                                                                </w:div>
                                                                                                                                                                                <w:div w:id="1128159080">
                                                                                                                                                                                  <w:marLeft w:val="0"/>
                                                                                                                                                                                  <w:marRight w:val="0"/>
                                                                                                                                                                                  <w:marTop w:val="0"/>
                                                                                                                                                                                  <w:marBottom w:val="0"/>
                                                                                                                                                                                  <w:divBdr>
                                                                                                                                                                                    <w:top w:val="none" w:sz="0" w:space="0" w:color="auto"/>
                                                                                                                                                                                    <w:left w:val="none" w:sz="0" w:space="0" w:color="auto"/>
                                                                                                                                                                                    <w:bottom w:val="none" w:sz="0" w:space="0" w:color="auto"/>
                                                                                                                                                                                    <w:right w:val="none" w:sz="0" w:space="0" w:color="auto"/>
                                                                                                                                                                                  </w:divBdr>
                                                                                                                                                                                </w:div>
                                                                                                                                                                                <w:div w:id="1164206971">
                                                                                                                                                                                  <w:marLeft w:val="0"/>
                                                                                                                                                                                  <w:marRight w:val="0"/>
                                                                                                                                                                                  <w:marTop w:val="0"/>
                                                                                                                                                                                  <w:marBottom w:val="0"/>
                                                                                                                                                                                  <w:divBdr>
                                                                                                                                                                                    <w:top w:val="none" w:sz="0" w:space="0" w:color="auto"/>
                                                                                                                                                                                    <w:left w:val="none" w:sz="0" w:space="0" w:color="auto"/>
                                                                                                                                                                                    <w:bottom w:val="none" w:sz="0" w:space="0" w:color="auto"/>
                                                                                                                                                                                    <w:right w:val="none" w:sz="0" w:space="0" w:color="auto"/>
                                                                                                                                                                                  </w:divBdr>
                                                                                                                                                                                </w:div>
                                                                                                                                                                                <w:div w:id="170066120">
                                                                                                                                                                                  <w:marLeft w:val="0"/>
                                                                                                                                                                                  <w:marRight w:val="0"/>
                                                                                                                                                                                  <w:marTop w:val="0"/>
                                                                                                                                                                                  <w:marBottom w:val="0"/>
                                                                                                                                                                                  <w:divBdr>
                                                                                                                                                                                    <w:top w:val="none" w:sz="0" w:space="0" w:color="auto"/>
                                                                                                                                                                                    <w:left w:val="none" w:sz="0" w:space="0" w:color="auto"/>
                                                                                                                                                                                    <w:bottom w:val="none" w:sz="0" w:space="0" w:color="auto"/>
                                                                                                                                                                                    <w:right w:val="none" w:sz="0" w:space="0" w:color="auto"/>
                                                                                                                                                                                  </w:divBdr>
                                                                                                                                                                                </w:div>
                                                                                                                                                                                <w:div w:id="196433995">
                                                                                                                                                                                  <w:marLeft w:val="0"/>
                                                                                                                                                                                  <w:marRight w:val="0"/>
                                                                                                                                                                                  <w:marTop w:val="0"/>
                                                                                                                                                                                  <w:marBottom w:val="0"/>
                                                                                                                                                                                  <w:divBdr>
                                                                                                                                                                                    <w:top w:val="none" w:sz="0" w:space="0" w:color="auto"/>
                                                                                                                                                                                    <w:left w:val="none" w:sz="0" w:space="0" w:color="auto"/>
                                                                                                                                                                                    <w:bottom w:val="none" w:sz="0" w:space="0" w:color="auto"/>
                                                                                                                                                                                    <w:right w:val="none" w:sz="0" w:space="0" w:color="auto"/>
                                                                                                                                                                                  </w:divBdr>
                                                                                                                                                                                </w:div>
                                                                                                                                                                                <w:div w:id="1156998883">
                                                                                                                                                                                  <w:marLeft w:val="0"/>
                                                                                                                                                                                  <w:marRight w:val="0"/>
                                                                                                                                                                                  <w:marTop w:val="0"/>
                                                                                                                                                                                  <w:marBottom w:val="0"/>
                                                                                                                                                                                  <w:divBdr>
                                                                                                                                                                                    <w:top w:val="none" w:sz="0" w:space="0" w:color="auto"/>
                                                                                                                                                                                    <w:left w:val="none" w:sz="0" w:space="0" w:color="auto"/>
                                                                                                                                                                                    <w:bottom w:val="none" w:sz="0" w:space="0" w:color="auto"/>
                                                                                                                                                                                    <w:right w:val="none" w:sz="0" w:space="0" w:color="auto"/>
                                                                                                                                                                                  </w:divBdr>
                                                                                                                                                                                </w:div>
                                                                                                                                                                                <w:div w:id="1090544812">
                                                                                                                                                                                  <w:marLeft w:val="0"/>
                                                                                                                                                                                  <w:marRight w:val="0"/>
                                                                                                                                                                                  <w:marTop w:val="0"/>
                                                                                                                                                                                  <w:marBottom w:val="0"/>
                                                                                                                                                                                  <w:divBdr>
                                                                                                                                                                                    <w:top w:val="none" w:sz="0" w:space="0" w:color="auto"/>
                                                                                                                                                                                    <w:left w:val="none" w:sz="0" w:space="0" w:color="auto"/>
                                                                                                                                                                                    <w:bottom w:val="none" w:sz="0" w:space="0" w:color="auto"/>
                                                                                                                                                                                    <w:right w:val="none" w:sz="0" w:space="0" w:color="auto"/>
                                                                                                                                                                                  </w:divBdr>
                                                                                                                                                                                </w:div>
                                                                                                                                                                                <w:div w:id="1278222110">
                                                                                                                                                                                  <w:marLeft w:val="0"/>
                                                                                                                                                                                  <w:marRight w:val="0"/>
                                                                                                                                                                                  <w:marTop w:val="0"/>
                                                                                                                                                                                  <w:marBottom w:val="0"/>
                                                                                                                                                                                  <w:divBdr>
                                                                                                                                                                                    <w:top w:val="none" w:sz="0" w:space="0" w:color="auto"/>
                                                                                                                                                                                    <w:left w:val="none" w:sz="0" w:space="0" w:color="auto"/>
                                                                                                                                                                                    <w:bottom w:val="none" w:sz="0" w:space="0" w:color="auto"/>
                                                                                                                                                                                    <w:right w:val="none" w:sz="0" w:space="0" w:color="auto"/>
                                                                                                                                                                                  </w:divBdr>
                                                                                                                                                                                </w:div>
                                                                                                                                                                                <w:div w:id="1629044160">
                                                                                                                                                                                  <w:marLeft w:val="0"/>
                                                                                                                                                                                  <w:marRight w:val="0"/>
                                                                                                                                                                                  <w:marTop w:val="0"/>
                                                                                                                                                                                  <w:marBottom w:val="0"/>
                                                                                                                                                                                  <w:divBdr>
                                                                                                                                                                                    <w:top w:val="none" w:sz="0" w:space="0" w:color="auto"/>
                                                                                                                                                                                    <w:left w:val="none" w:sz="0" w:space="0" w:color="auto"/>
                                                                                                                                                                                    <w:bottom w:val="none" w:sz="0" w:space="0" w:color="auto"/>
                                                                                                                                                                                    <w:right w:val="none" w:sz="0" w:space="0" w:color="auto"/>
                                                                                                                                                                                  </w:divBdr>
                                                                                                                                                                                </w:div>
                                                                                                                                                                                <w:div w:id="2066294484">
                                                                                                                                                                                  <w:marLeft w:val="0"/>
                                                                                                                                                                                  <w:marRight w:val="0"/>
                                                                                                                                                                                  <w:marTop w:val="0"/>
                                                                                                                                                                                  <w:marBottom w:val="0"/>
                                                                                                                                                                                  <w:divBdr>
                                                                                                                                                                                    <w:top w:val="none" w:sz="0" w:space="0" w:color="auto"/>
                                                                                                                                                                                    <w:left w:val="none" w:sz="0" w:space="0" w:color="auto"/>
                                                                                                                                                                                    <w:bottom w:val="none" w:sz="0" w:space="0" w:color="auto"/>
                                                                                                                                                                                    <w:right w:val="none" w:sz="0" w:space="0" w:color="auto"/>
                                                                                                                                                                                  </w:divBdr>
                                                                                                                                                                                </w:div>
                                                                                                                                                                                <w:div w:id="534192451">
                                                                                                                                                                                  <w:marLeft w:val="0"/>
                                                                                                                                                                                  <w:marRight w:val="0"/>
                                                                                                                                                                                  <w:marTop w:val="0"/>
                                                                                                                                                                                  <w:marBottom w:val="0"/>
                                                                                                                                                                                  <w:divBdr>
                                                                                                                                                                                    <w:top w:val="none" w:sz="0" w:space="0" w:color="auto"/>
                                                                                                                                                                                    <w:left w:val="none" w:sz="0" w:space="0" w:color="auto"/>
                                                                                                                                                                                    <w:bottom w:val="none" w:sz="0" w:space="0" w:color="auto"/>
                                                                                                                                                                                    <w:right w:val="none" w:sz="0" w:space="0" w:color="auto"/>
                                                                                                                                                                                  </w:divBdr>
                                                                                                                                                                                </w:div>
                                                                                                                                                                                <w:div w:id="698047798">
                                                                                                                                                                                  <w:marLeft w:val="0"/>
                                                                                                                                                                                  <w:marRight w:val="0"/>
                                                                                                                                                                                  <w:marTop w:val="0"/>
                                                                                                                                                                                  <w:marBottom w:val="0"/>
                                                                                                                                                                                  <w:divBdr>
                                                                                                                                                                                    <w:top w:val="none" w:sz="0" w:space="0" w:color="auto"/>
                                                                                                                                                                                    <w:left w:val="none" w:sz="0" w:space="0" w:color="auto"/>
                                                                                                                                                                                    <w:bottom w:val="none" w:sz="0" w:space="0" w:color="auto"/>
                                                                                                                                                                                    <w:right w:val="none" w:sz="0" w:space="0" w:color="auto"/>
                                                                                                                                                                                  </w:divBdr>
                                                                                                                                                                                </w:div>
                                                                                                                                                                                <w:div w:id="1998462051">
                                                                                                                                                                                  <w:marLeft w:val="0"/>
                                                                                                                                                                                  <w:marRight w:val="0"/>
                                                                                                                                                                                  <w:marTop w:val="0"/>
                                                                                                                                                                                  <w:marBottom w:val="0"/>
                                                                                                                                                                                  <w:divBdr>
                                                                                                                                                                                    <w:top w:val="none" w:sz="0" w:space="0" w:color="auto"/>
                                                                                                                                                                                    <w:left w:val="none" w:sz="0" w:space="0" w:color="auto"/>
                                                                                                                                                                                    <w:bottom w:val="none" w:sz="0" w:space="0" w:color="auto"/>
                                                                                                                                                                                    <w:right w:val="none" w:sz="0" w:space="0" w:color="auto"/>
                                                                                                                                                                                  </w:divBdr>
                                                                                                                                                                                </w:div>
                                                                                                                                                                                <w:div w:id="2830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jones@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jones@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339F2BB54AA9456D81AA9C88FD461683"/>
        <w:category>
          <w:name w:val="General"/>
          <w:gallery w:val="placeholder"/>
        </w:category>
        <w:types>
          <w:type w:val="bbPlcHdr"/>
        </w:types>
        <w:behaviors>
          <w:behavior w:val="content"/>
        </w:behaviors>
        <w:guid w:val="{0BB87E84-CDE7-46E9-9273-A1259E6F640C}"/>
      </w:docPartPr>
      <w:docPartBody>
        <w:p w:rsidR="00E42B96" w:rsidRDefault="00535104" w:rsidP="00535104">
          <w:pPr>
            <w:pStyle w:val="339F2BB54AA9456D81AA9C88FD4616832"/>
          </w:pPr>
          <w:r w:rsidRPr="001A65E7">
            <w:rPr>
              <w:rFonts w:asciiTheme="majorHAnsi" w:hAnsiTheme="majorHAnsi"/>
              <w:sz w:val="24"/>
              <w:szCs w:val="24"/>
            </w:rPr>
            <w:t>Enter text...</w:t>
          </w:r>
        </w:p>
      </w:docPartBody>
    </w:docPart>
    <w:docPart>
      <w:docPartPr>
        <w:name w:val="C18BD8D2EEE540CBAA91392E88E50858"/>
        <w:category>
          <w:name w:val="General"/>
          <w:gallery w:val="placeholder"/>
        </w:category>
        <w:types>
          <w:type w:val="bbPlcHdr"/>
        </w:types>
        <w:behaviors>
          <w:behavior w:val="content"/>
        </w:behaviors>
        <w:guid w:val="{F97CD23E-B83B-48AF-B513-B966D59D7BCF}"/>
      </w:docPartPr>
      <w:docPartBody>
        <w:p w:rsidR="00E42B96" w:rsidRDefault="00535104" w:rsidP="00535104">
          <w:pPr>
            <w:pStyle w:val="C18BD8D2EEE540CBAA91392E88E508582"/>
          </w:pPr>
          <w:r w:rsidRPr="001A65E7">
            <w:rPr>
              <w:rFonts w:asciiTheme="majorHAnsi" w:hAnsiTheme="majorHAnsi"/>
              <w:sz w:val="24"/>
              <w:szCs w:val="24"/>
            </w:rPr>
            <w:t>Enter text...</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D494F"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D494F"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D494F"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D494F"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D494F"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D494F"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D494F"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D494F"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D494F"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D494F"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E62551830D94C22A483C4A252897BF5"/>
        <w:category>
          <w:name w:val="General"/>
          <w:gallery w:val="placeholder"/>
        </w:category>
        <w:types>
          <w:type w:val="bbPlcHdr"/>
        </w:types>
        <w:behaviors>
          <w:behavior w:val="content"/>
        </w:behaviors>
        <w:guid w:val="{3596ED87-16EF-43D0-A047-C7ECE8946812}"/>
      </w:docPartPr>
      <w:docPartBody>
        <w:p w:rsidR="009949D2" w:rsidRDefault="008D494F" w:rsidP="008D494F">
          <w:pPr>
            <w:pStyle w:val="7E62551830D94C22A483C4A252897B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E0C24A29674DBB87AFF72B0013D0C5"/>
        <w:category>
          <w:name w:val="General"/>
          <w:gallery w:val="placeholder"/>
        </w:category>
        <w:types>
          <w:type w:val="bbPlcHdr"/>
        </w:types>
        <w:behaviors>
          <w:behavior w:val="content"/>
        </w:behaviors>
        <w:guid w:val="{700E07EE-6A4D-4E26-A370-76BF07FAC0AC}"/>
      </w:docPartPr>
      <w:docPartBody>
        <w:p w:rsidR="009949D2" w:rsidRDefault="008D494F" w:rsidP="008D494F">
          <w:pPr>
            <w:pStyle w:val="AFE0C24A29674DBB87AFF72B0013D0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7BA5"/>
    <w:rsid w:val="00160960"/>
    <w:rsid w:val="001A09AC"/>
    <w:rsid w:val="002968CB"/>
    <w:rsid w:val="002977CF"/>
    <w:rsid w:val="002A258E"/>
    <w:rsid w:val="002B423D"/>
    <w:rsid w:val="00341567"/>
    <w:rsid w:val="003F3E80"/>
    <w:rsid w:val="004335B1"/>
    <w:rsid w:val="004B3805"/>
    <w:rsid w:val="004E1A75"/>
    <w:rsid w:val="00535104"/>
    <w:rsid w:val="005654D5"/>
    <w:rsid w:val="00587536"/>
    <w:rsid w:val="005D5D2F"/>
    <w:rsid w:val="00602EE2"/>
    <w:rsid w:val="00623293"/>
    <w:rsid w:val="00700209"/>
    <w:rsid w:val="00757AAF"/>
    <w:rsid w:val="0078172B"/>
    <w:rsid w:val="007A0210"/>
    <w:rsid w:val="00806B67"/>
    <w:rsid w:val="00813D12"/>
    <w:rsid w:val="00822EE1"/>
    <w:rsid w:val="008D494F"/>
    <w:rsid w:val="0090371E"/>
    <w:rsid w:val="009856DC"/>
    <w:rsid w:val="009949D2"/>
    <w:rsid w:val="009B6AB6"/>
    <w:rsid w:val="009C4E71"/>
    <w:rsid w:val="009F4C18"/>
    <w:rsid w:val="00AD5D56"/>
    <w:rsid w:val="00AF6B44"/>
    <w:rsid w:val="00B2559E"/>
    <w:rsid w:val="00B46AFF"/>
    <w:rsid w:val="00BF37CC"/>
    <w:rsid w:val="00C052C1"/>
    <w:rsid w:val="00C12781"/>
    <w:rsid w:val="00CD4EF8"/>
    <w:rsid w:val="00E05783"/>
    <w:rsid w:val="00E267CD"/>
    <w:rsid w:val="00E37A95"/>
    <w:rsid w:val="00E42B96"/>
    <w:rsid w:val="00EC74A9"/>
    <w:rsid w:val="00EE4975"/>
    <w:rsid w:val="00EF4A7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7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7E62551830D94C22A483C4A252897BF5">
    <w:name w:val="7E62551830D94C22A483C4A252897BF5"/>
    <w:rsid w:val="008D494F"/>
    <w:pPr>
      <w:spacing w:after="160" w:line="259" w:lineRule="auto"/>
    </w:pPr>
  </w:style>
  <w:style w:type="paragraph" w:customStyle="1" w:styleId="AFE0C24A29674DBB87AFF72B0013D0C5">
    <w:name w:val="AFE0C24A29674DBB87AFF72B0013D0C5"/>
    <w:rsid w:val="008D4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F5C4-ED89-4CFC-A8FF-0AE812A8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cp:lastPrinted>2015-03-20T21:52:00Z</cp:lastPrinted>
  <dcterms:created xsi:type="dcterms:W3CDTF">2017-04-14T20:37:00Z</dcterms:created>
  <dcterms:modified xsi:type="dcterms:W3CDTF">2017-04-14T20:37:00Z</dcterms:modified>
</cp:coreProperties>
</file>