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48103674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48103674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1476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0147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147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1476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4362603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36260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D8169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8169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Thomas Risch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8169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857114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57114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D75C0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D75C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75C0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5520401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52040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C349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349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349AF" w:rsidP="00C349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7348085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348085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D40E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1009501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00950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D40E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299757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99757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1E2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8" w:history="1">
            <w:r w:rsidRPr="000A217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1E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MATH </w:t>
          </w:r>
          <w:r w:rsidR="0025758B">
            <w:rPr>
              <w:rFonts w:asciiTheme="majorHAnsi" w:hAnsiTheme="majorHAnsi" w:cs="Arial"/>
              <w:sz w:val="20"/>
              <w:szCs w:val="20"/>
            </w:rPr>
            <w:t>2204 Calculus I as meeting the major mathematics requirement.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5-3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575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5/30/2017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75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MATH 2194 Survey of Calculus is </w:t>
          </w:r>
          <w:r w:rsidR="003C3311">
            <w:rPr>
              <w:rFonts w:asciiTheme="majorHAnsi" w:hAnsiTheme="majorHAnsi" w:cs="Arial"/>
              <w:sz w:val="20"/>
              <w:szCs w:val="20"/>
            </w:rPr>
            <w:t xml:space="preserve">the specified General Education math course required of students in the BSE Biology and BS Biotechnology degree programs. Although this course 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recommended for our majors, many take MATH 2204 Calculus I. This is a suitable course, but the use of the course currently generates a lot of substitution forms. These changes to the Bulletin will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allow our majors to get credit for either course.</w:t>
          </w:r>
          <w:r w:rsidR="003C3311">
            <w:rPr>
              <w:rFonts w:asciiTheme="majorHAnsi" w:hAnsiTheme="majorHAnsi" w:cs="Arial"/>
              <w:sz w:val="20"/>
              <w:szCs w:val="20"/>
            </w:rPr>
            <w:t xml:space="preserve"> Because this is a General Education substitution, it will require approval of the General Education Committee.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25758B">
      <w:pPr>
        <w:ind w:left="3600" w:firstLine="72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3C3311" w:rsidRP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C3311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General Science </w:t>
      </w:r>
    </w:p>
    <w:p w:rsidR="003C3311" w:rsidRPr="003C3311" w:rsidRDefault="003C3311" w:rsidP="003C33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C3311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Education </w:t>
      </w:r>
    </w:p>
    <w:p w:rsidR="003C3311" w:rsidRPr="003C3311" w:rsidRDefault="003C3311" w:rsidP="003C33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C3311">
        <w:rPr>
          <w:rFonts w:ascii="Arial" w:hAnsi="Arial" w:cs="Arial"/>
          <w:b/>
          <w:bCs/>
          <w:color w:val="000000"/>
          <w:sz w:val="16"/>
          <w:szCs w:val="16"/>
        </w:rPr>
        <w:t xml:space="preserve">Emphasis in Biology </w:t>
      </w:r>
    </w:p>
    <w:p w:rsidR="003C3311" w:rsidRP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C3311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3C3311" w:rsidRPr="003C3311">
        <w:trPr>
          <w:trHeight w:val="111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C3311" w:rsidRPr="003C3311">
        <w:trPr>
          <w:trHeight w:val="79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3C3311" w:rsidRPr="003C3311">
        <w:trPr>
          <w:trHeight w:val="111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C3311" w:rsidRPr="003C3311">
        <w:trPr>
          <w:trHeight w:val="83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BIO 1013, Making Connections - Biology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3C3311" w:rsidRPr="003C3311">
        <w:trPr>
          <w:trHeight w:val="111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C3311" w:rsidRPr="003C3311">
        <w:trPr>
          <w:trHeight w:val="655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84)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2194, Survey of Calculus </w:t>
            </w:r>
            <w:r>
              <w:rPr>
                <w:rFonts w:ascii="Arial" w:hAnsi="Arial" w:cs="Arial"/>
                <w:i/>
                <w:iCs/>
                <w:color w:val="365F91" w:themeColor="accent1" w:themeShade="BF"/>
                <w:sz w:val="20"/>
                <w:szCs w:val="20"/>
              </w:rPr>
              <w:t>OR MATH 2204, Calculus I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CHEM 1013 </w:t>
            </w:r>
            <w:r w:rsidRPr="003C3311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1011, General Chemistry I and Laboratory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BIO 2013 </w:t>
            </w:r>
            <w:r w:rsidRPr="003C3311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AND </w:t>
            </w: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2011, Biology of the Cell and Laboratory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POSC 2103, Introduction to United States Government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PSY 2013, Introduction to Psychology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</w:tr>
    </w:tbl>
    <w:p w:rsidR="00CD7510" w:rsidRDefault="003C3311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Page 378</w:t>
      </w:r>
    </w:p>
    <w:p w:rsid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p w:rsid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p w:rsid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b/>
          <w:bCs/>
          <w:color w:val="000000"/>
          <w:sz w:val="32"/>
          <w:szCs w:val="32"/>
        </w:rPr>
      </w:pPr>
    </w:p>
    <w:p w:rsidR="003C3311" w:rsidRP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3C3311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Major in Biotechnology </w:t>
      </w:r>
    </w:p>
    <w:p w:rsidR="003C3311" w:rsidRPr="003C3311" w:rsidRDefault="003C3311" w:rsidP="003C3311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C3311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</w:t>
      </w:r>
    </w:p>
    <w:p w:rsidR="003C3311" w:rsidRPr="003C3311" w:rsidRDefault="003C3311" w:rsidP="003C3311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3C3311">
        <w:rPr>
          <w:rFonts w:ascii="Arial" w:hAnsi="Arial" w:cs="Arial"/>
          <w:color w:val="000000"/>
          <w:sz w:val="16"/>
          <w:szCs w:val="16"/>
        </w:rPr>
        <w:t xml:space="preserve">A complete 8-semester degree plan is available at http://registrar.astate.edu/.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3C3311" w:rsidRPr="003C3311">
        <w:trPr>
          <w:trHeight w:val="111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3C3311" w:rsidRPr="003C3311">
        <w:trPr>
          <w:trHeight w:val="79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42) </w:t>
            </w:r>
          </w:p>
        </w:tc>
      </w:tr>
      <w:tr w:rsidR="003C3311" w:rsidRPr="003C3311">
        <w:trPr>
          <w:trHeight w:val="111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C3311" w:rsidRPr="003C3311">
        <w:trPr>
          <w:trHeight w:val="83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BIO 1013, Making Connections - Biology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3C3311" w:rsidRPr="003C3311">
        <w:trPr>
          <w:trHeight w:val="111"/>
        </w:trPr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3" w:type="dxa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3C3311" w:rsidRPr="003C3311">
        <w:trPr>
          <w:trHeight w:val="511"/>
        </w:trPr>
        <w:tc>
          <w:tcPr>
            <w:tcW w:w="5727" w:type="dxa"/>
            <w:gridSpan w:val="2"/>
          </w:tcPr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General Education Curriculum for Baccalaureate degrees (p. 84)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Students with this major must take the following: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MATH 2194, Survey of Calculus </w:t>
            </w:r>
            <w:r>
              <w:rPr>
                <w:rFonts w:ascii="Arial" w:hAnsi="Arial" w:cs="Arial"/>
                <w:i/>
                <w:iCs/>
                <w:color w:val="365F91" w:themeColor="accent1" w:themeShade="BF"/>
                <w:sz w:val="20"/>
                <w:szCs w:val="20"/>
              </w:rPr>
              <w:t>OR MATH 2204, Calculus I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CHEM 1013 AND CHEM 1011, General Chemistry I and Laboratory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BIO 2013 AND 2011, Biology of the Cell and Laboratory </w:t>
            </w:r>
          </w:p>
          <w:p w:rsidR="003C3311" w:rsidRPr="003C3311" w:rsidRDefault="003C3311" w:rsidP="003C3311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331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COMS 1203, Oral Communication (Required Departmental Gen. Ed. Option) </w:t>
            </w:r>
          </w:p>
        </w:tc>
      </w:tr>
    </w:tbl>
    <w:p w:rsidR="00CD7510" w:rsidRPr="008426D1" w:rsidRDefault="003C3311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Page 380</w:t>
      </w: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69" w:rsidRDefault="00264069" w:rsidP="00AF3758">
      <w:pPr>
        <w:spacing w:after="0" w:line="240" w:lineRule="auto"/>
      </w:pPr>
      <w:r>
        <w:separator/>
      </w:r>
    </w:p>
  </w:endnote>
  <w:endnote w:type="continuationSeparator" w:id="0">
    <w:p w:rsidR="00264069" w:rsidRDefault="0026406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69" w:rsidRDefault="00264069" w:rsidP="00AF3758">
      <w:pPr>
        <w:spacing w:after="0" w:line="240" w:lineRule="auto"/>
      </w:pPr>
      <w:r>
        <w:separator/>
      </w:r>
    </w:p>
  </w:footnote>
  <w:footnote w:type="continuationSeparator" w:id="0">
    <w:p w:rsidR="00264069" w:rsidRDefault="0026406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4764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5758B"/>
    <w:rsid w:val="00261ACE"/>
    <w:rsid w:val="00262156"/>
    <w:rsid w:val="00264069"/>
    <w:rsid w:val="00265C17"/>
    <w:rsid w:val="002776C2"/>
    <w:rsid w:val="002A131E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C3311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1E22"/>
    <w:rsid w:val="0083170D"/>
    <w:rsid w:val="008A795D"/>
    <w:rsid w:val="008C659E"/>
    <w:rsid w:val="008C703B"/>
    <w:rsid w:val="008D012F"/>
    <w:rsid w:val="008D35A2"/>
    <w:rsid w:val="008E6C1C"/>
    <w:rsid w:val="009017F9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D40ED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BF6855"/>
    <w:rsid w:val="00C12816"/>
    <w:rsid w:val="00C132F9"/>
    <w:rsid w:val="00C23CC7"/>
    <w:rsid w:val="00C334FF"/>
    <w:rsid w:val="00C349A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5C04"/>
    <w:rsid w:val="00D76DEE"/>
    <w:rsid w:val="00D81696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4E4D9-3E94-420E-8316-5CB2B2D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758B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758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40">
    <w:name w:val="Pa240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758B"/>
    <w:rPr>
      <w:rFonts w:ascii="Arial" w:hAnsi="Arial" w:cs="Arial"/>
      <w:b/>
      <w:bCs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1">
    <w:name w:val="Pa281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more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BD41DB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BD41DB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720CE"/>
    <w:rsid w:val="007C429E"/>
    <w:rsid w:val="0088172E"/>
    <w:rsid w:val="009C0E11"/>
    <w:rsid w:val="00AC3009"/>
    <w:rsid w:val="00AD5D56"/>
    <w:rsid w:val="00B2559E"/>
    <w:rsid w:val="00B46AFF"/>
    <w:rsid w:val="00BA2926"/>
    <w:rsid w:val="00BD41DB"/>
    <w:rsid w:val="00BF0308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2017-05-09T21:56:00Z</dcterms:created>
  <dcterms:modified xsi:type="dcterms:W3CDTF">2017-05-09T21:56:00Z</dcterms:modified>
</cp:coreProperties>
</file>