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4F3A" w:rsidRDefault="00D84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D84F3A" w14:paraId="2F1B391A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2" w14:textId="77777777" w:rsidR="00D84F3A" w:rsidRDefault="007F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D84F3A" w14:paraId="426A59FC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4" w14:textId="77777777" w:rsidR="00D84F3A" w:rsidRDefault="007F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5" w14:textId="77777777" w:rsidR="00D84F3A" w:rsidRDefault="00D84F3A"/>
        </w:tc>
      </w:tr>
      <w:tr w:rsidR="00D84F3A" w14:paraId="050AF397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6" w14:textId="77777777" w:rsidR="00D84F3A" w:rsidRDefault="007F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7" w14:textId="77777777" w:rsidR="00D84F3A" w:rsidRDefault="00D84F3A"/>
        </w:tc>
      </w:tr>
      <w:tr w:rsidR="00D84F3A" w14:paraId="102F8F9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8" w14:textId="77777777" w:rsidR="00D84F3A" w:rsidRDefault="007F7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09" w14:textId="77777777" w:rsidR="00D84F3A" w:rsidRDefault="00D84F3A"/>
        </w:tc>
      </w:tr>
    </w:tbl>
    <w:p w14:paraId="0000000A" w14:textId="77777777" w:rsidR="00D84F3A" w:rsidRDefault="00D84F3A"/>
    <w:p w14:paraId="0000000B" w14:textId="77777777" w:rsidR="00D84F3A" w:rsidRDefault="007F7184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0000000C" w14:textId="77777777" w:rsidR="00D84F3A" w:rsidRDefault="007F7184">
      <w:pPr>
        <w:rPr>
          <w:rFonts w:ascii="Cambria" w:eastAsia="Cambria" w:hAnsi="Cambria" w:cs="Cambria"/>
          <w:b/>
        </w:rPr>
      </w:pPr>
      <w:proofErr w:type="gramStart"/>
      <w:r>
        <w:rPr>
          <w:rFonts w:ascii="MS Gothic" w:eastAsia="MS Gothic" w:hAnsi="MS Gothic" w:cs="MS Gothic"/>
          <w:b/>
        </w:rPr>
        <w:t>[ ]</w:t>
      </w:r>
      <w:proofErr w:type="gramEnd"/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0000000D" w14:textId="77777777" w:rsidR="00D84F3A" w:rsidRDefault="007F7184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D84F3A" w14:paraId="0BA391DC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000000E" w14:textId="77777777" w:rsidR="00D84F3A" w:rsidRDefault="007F7184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0000000F" w14:textId="77777777" w:rsidR="00D84F3A" w:rsidRDefault="007F718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0000010" w14:textId="77777777" w:rsidR="00D84F3A" w:rsidRDefault="00D84F3A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D84F3A" w14:paraId="1D1F52C8" w14:textId="77777777">
        <w:trPr>
          <w:trHeight w:val="1089"/>
        </w:trPr>
        <w:tc>
          <w:tcPr>
            <w:tcW w:w="5451" w:type="dxa"/>
            <w:vAlign w:val="center"/>
          </w:tcPr>
          <w:p w14:paraId="00000011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00000012" w14:textId="77777777" w:rsidR="00D84F3A" w:rsidRDefault="007F718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3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D84F3A" w14:paraId="55B77C6D" w14:textId="77777777">
        <w:trPr>
          <w:trHeight w:val="1089"/>
        </w:trPr>
        <w:tc>
          <w:tcPr>
            <w:tcW w:w="5451" w:type="dxa"/>
            <w:vAlign w:val="center"/>
          </w:tcPr>
          <w:p w14:paraId="00000014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Tiffany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Sterling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</w:t>
            </w:r>
            <w:proofErr w:type="gramEnd"/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/3/2022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00000015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6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</w:tr>
      <w:tr w:rsidR="00D84F3A" w14:paraId="7B2D3D28" w14:textId="77777777">
        <w:trPr>
          <w:trHeight w:val="1466"/>
        </w:trPr>
        <w:tc>
          <w:tcPr>
            <w:tcW w:w="5451" w:type="dxa"/>
            <w:vAlign w:val="center"/>
          </w:tcPr>
          <w:p w14:paraId="00000017" w14:textId="77777777" w:rsidR="00D84F3A" w:rsidRDefault="00D84F3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18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>
              <w:rPr>
                <w:rFonts w:ascii="Cambria" w:eastAsia="Cambria" w:hAnsi="Cambria" w:cs="Cambria"/>
                <w:color w:val="808080"/>
                <w:shd w:val="clear" w:color="auto" w:fill="D9D9D9"/>
              </w:rPr>
              <w:t>Amy Hyman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10/06/2022</w:t>
            </w:r>
          </w:p>
          <w:p w14:paraId="00000019" w14:textId="77777777" w:rsidR="00D84F3A" w:rsidRDefault="007F718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0000001A" w14:textId="77777777" w:rsidR="00D84F3A" w:rsidRDefault="00D84F3A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0000001B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C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D84F3A" w14:paraId="11902663" w14:textId="77777777">
        <w:trPr>
          <w:trHeight w:val="1089"/>
        </w:trPr>
        <w:tc>
          <w:tcPr>
            <w:tcW w:w="5451" w:type="dxa"/>
            <w:vAlign w:val="center"/>
          </w:tcPr>
          <w:p w14:paraId="0000001D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0000001E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0000001F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D84F3A" w14:paraId="621D6B5F" w14:textId="77777777">
        <w:trPr>
          <w:trHeight w:val="1089"/>
        </w:trPr>
        <w:tc>
          <w:tcPr>
            <w:tcW w:w="5451" w:type="dxa"/>
            <w:vAlign w:val="center"/>
          </w:tcPr>
          <w:p w14:paraId="00000020" w14:textId="7D003B26" w:rsidR="00D84F3A" w:rsidRDefault="00151ED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Pr="002376B3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Gordon_________________</w:t>
            </w:r>
            <w:r w:rsidRPr="002376B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Pr="002376B3"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10/20/22</w:t>
            </w:r>
            <w:r w:rsidR="007F7184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7F7184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0000021" w14:textId="75CB5825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</w:t>
            </w:r>
            <w:r w:rsidR="005C4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97282834"/>
                <w:placeholder>
                  <w:docPart w:val="ACE60F5EA6F90F44912D887B643E22EA"/>
                </w:placeholder>
              </w:sdtPr>
              <w:sdtContent>
                <w:r w:rsidR="005C415A">
                  <w:rPr>
                    <w:rFonts w:asciiTheme="majorHAnsi" w:hAnsiTheme="majorHAnsi"/>
                    <w:sz w:val="20"/>
                    <w:szCs w:val="20"/>
                  </w:rPr>
                  <w:t>Alan Utter</w:t>
                </w:r>
              </w:sdtContent>
            </w:sdt>
            <w:r w:rsidR="005C415A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 xml:space="preserve"> 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5C415A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11/29/2022</w:t>
            </w:r>
          </w:p>
          <w:p w14:paraId="00000022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D84F3A" w14:paraId="1DACF953" w14:textId="77777777">
        <w:trPr>
          <w:trHeight w:val="1089"/>
        </w:trPr>
        <w:tc>
          <w:tcPr>
            <w:tcW w:w="5451" w:type="dxa"/>
            <w:vAlign w:val="center"/>
          </w:tcPr>
          <w:p w14:paraId="00000023" w14:textId="77777777" w:rsidR="00D84F3A" w:rsidRDefault="007F7184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0000024" w14:textId="77777777" w:rsidR="00D84F3A" w:rsidRDefault="007F7184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</w:t>
            </w:r>
            <w:proofErr w:type="gram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00000025" w14:textId="77777777" w:rsidR="00D84F3A" w:rsidRDefault="00D84F3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6" w14:textId="77777777" w:rsidR="00D84F3A" w:rsidRDefault="00D84F3A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00000027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8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00000029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Tiffany Sterling; rsterling@astate.edu; 870-680-4684</w:t>
      </w:r>
    </w:p>
    <w:p w14:paraId="0000002A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B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C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2D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000002E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Summer 2023, Bulletin Year 2023-2024</w:t>
      </w:r>
    </w:p>
    <w:p w14:paraId="0000002F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0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0000031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00000032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33" w14:textId="77777777" w:rsidR="00D84F3A" w:rsidRDefault="00D84F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color w:val="000000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D84F3A" w14:paraId="0FE5A884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00000034" w14:textId="77777777" w:rsidR="00D84F3A" w:rsidRDefault="00D84F3A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00000035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00000036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00000037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D84F3A" w14:paraId="787E8EBD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00000038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  <w:vAlign w:val="center"/>
          </w:tcPr>
          <w:p w14:paraId="00000039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NS</w:t>
            </w:r>
          </w:p>
        </w:tc>
        <w:tc>
          <w:tcPr>
            <w:tcW w:w="4428" w:type="dxa"/>
            <w:vAlign w:val="center"/>
          </w:tcPr>
          <w:p w14:paraId="0000003A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84F3A" w14:paraId="2A36F11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B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  <w:vAlign w:val="center"/>
          </w:tcPr>
          <w:p w14:paraId="0000003C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6013</w:t>
            </w:r>
          </w:p>
        </w:tc>
        <w:tc>
          <w:tcPr>
            <w:tcW w:w="4428" w:type="dxa"/>
            <w:vAlign w:val="center"/>
          </w:tcPr>
          <w:p w14:paraId="0000003D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84F3A" w14:paraId="18CC69C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3E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0000003F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  <w:vAlign w:val="center"/>
          </w:tcPr>
          <w:p w14:paraId="00000040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Management of Nutrition Services</w:t>
            </w:r>
          </w:p>
        </w:tc>
        <w:tc>
          <w:tcPr>
            <w:tcW w:w="4428" w:type="dxa"/>
            <w:vAlign w:val="center"/>
          </w:tcPr>
          <w:p w14:paraId="00000041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D84F3A" w14:paraId="7503EB3C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0000042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  <w:vAlign w:val="center"/>
          </w:tcPr>
          <w:p w14:paraId="00000043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  <w:highlight w:val="yellow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Principles of management for professionals in food service operations and/or clinical nutrition services. Topics include management roles, tools, human resources, fiscal responsibilities and emerging administrative issues. Restricted to Nutrition and Dietetics graduate students. </w:t>
            </w:r>
            <w:r>
              <w:rPr>
                <w:rFonts w:ascii="Cambria" w:eastAsia="Cambria" w:hAnsi="Cambria" w:cs="Cambria"/>
                <w:strike/>
                <w:color w:val="FF0000"/>
                <w:sz w:val="20"/>
                <w:szCs w:val="20"/>
                <w:highlight w:val="yellow"/>
              </w:rPr>
              <w:t>Prerequisites: HP 5113, NS 6263, NS 6303, and STAT 6833.</w:t>
            </w:r>
          </w:p>
        </w:tc>
        <w:tc>
          <w:tcPr>
            <w:tcW w:w="4428" w:type="dxa"/>
            <w:vAlign w:val="center"/>
          </w:tcPr>
          <w:p w14:paraId="00000044" w14:textId="77777777" w:rsidR="00D84F3A" w:rsidRDefault="007F718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Principles of management for professionals in food service operations and/or clinical nutrition services. Topics include management roles, tools, human resources, fiscal responsibilities and emerging administrative issues. Restricted to Nutrition and Dietetics graduate students.</w:t>
            </w:r>
          </w:p>
        </w:tc>
      </w:tr>
    </w:tbl>
    <w:p w14:paraId="00000045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6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0000047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00000048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49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0000004A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000004B" w14:textId="77777777" w:rsidR="00D84F3A" w:rsidRDefault="007F7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0000004C" w14:textId="77777777" w:rsidR="00D84F3A" w:rsidRDefault="007F71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0000004D" w14:textId="77777777" w:rsidR="00D84F3A" w:rsidRDefault="007F7184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4E" w14:textId="77777777" w:rsidR="00D84F3A" w:rsidRDefault="007F71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0000004F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50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1" w14:textId="77777777" w:rsidR="00D84F3A" w:rsidRDefault="007F71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00000052" w14:textId="77777777" w:rsidR="00D84F3A" w:rsidRDefault="007F718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Masters of Nutrition and Dietetics; transitional Masters of Nutrition and Dietetics</w:t>
      </w:r>
    </w:p>
    <w:p w14:paraId="00000053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54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5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00000056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00000057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8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9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A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5B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0000005C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5D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E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5F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 xml:space="preserve">[Modification requested?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00000060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</w:t>
      </w:r>
      <w:proofErr w:type="gramStart"/>
      <w:r>
        <w:rPr>
          <w:rFonts w:ascii="Cambria" w:eastAsia="Cambria" w:hAnsi="Cambria" w:cs="Cambria"/>
          <w:sz w:val="20"/>
          <w:szCs w:val="20"/>
        </w:rPr>
        <w:t>i.e.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standard letter, credit/no credit, pass/fail, no grade, developmental, or other [please elaborate])</w:t>
      </w:r>
    </w:p>
    <w:p w14:paraId="00000061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62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3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dual-listed (undergraduate/graduate)? </w:t>
      </w:r>
    </w:p>
    <w:p w14:paraId="00000064" w14:textId="77777777" w:rsidR="00D84F3A" w:rsidRDefault="00D84F3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5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 xml:space="preserve">No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Is this course cross-listed?  </w:t>
      </w:r>
    </w:p>
    <w:p w14:paraId="00000066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00000067" w14:textId="77777777" w:rsidR="00D84F3A" w:rsidRDefault="00D84F3A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68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0000069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0000006A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000006B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0000006C" w14:textId="77777777" w:rsidR="00D84F3A" w:rsidRDefault="00D84F3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6D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000006E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0000006F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70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1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00000072" w14:textId="77777777" w:rsidR="00D84F3A" w:rsidRDefault="007F7184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00000073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4" w14:textId="77777777" w:rsidR="00D84F3A" w:rsidRDefault="00D84F3A">
      <w:pPr>
        <w:rPr>
          <w:rFonts w:ascii="Cambria" w:eastAsia="Cambria" w:hAnsi="Cambria" w:cs="Cambria"/>
          <w:b/>
          <w:sz w:val="28"/>
          <w:szCs w:val="28"/>
        </w:rPr>
      </w:pPr>
    </w:p>
    <w:p w14:paraId="00000075" w14:textId="77777777" w:rsidR="00D84F3A" w:rsidRDefault="007F718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00000076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00000077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8" w14:textId="77777777" w:rsidR="00D84F3A" w:rsidRDefault="007F718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0000079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A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B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0000007C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000007D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7E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7F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00000080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Department faculty will teach this course</w:t>
      </w:r>
    </w:p>
    <w:p w14:paraId="00000081" w14:textId="77777777" w:rsidR="00D84F3A" w:rsidRDefault="007F7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00000082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00000083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0000084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00000085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000086" w14:textId="77777777" w:rsidR="00D84F3A" w:rsidRDefault="007F7184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00000087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8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0000089" w14:textId="77777777" w:rsidR="00D84F3A" w:rsidRDefault="007F718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0000008A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000008B" w14:textId="77777777" w:rsidR="00D84F3A" w:rsidRDefault="007F718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C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0000008D" w14:textId="77777777" w:rsidR="00D84F3A" w:rsidRDefault="007F718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Any students beginning the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masters of nutrition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and dietetics program will already have an understanding of dietetics.  Students applying to the transitional masters of nutrition and dietetics will either have background knowledge in dietetics or a vested interest in the field.  This program does not need to be step-block.</w:t>
      </w:r>
    </w:p>
    <w:p w14:paraId="0000008E" w14:textId="77777777" w:rsidR="00D84F3A" w:rsidRDefault="007F7184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0000008F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0000090" w14:textId="77777777" w:rsidR="00D84F3A" w:rsidRDefault="007F718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0000091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2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93" w14:textId="77777777" w:rsidR="00D84F3A" w:rsidRDefault="007F718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00000094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0000095" w14:textId="77777777" w:rsidR="00D84F3A" w:rsidRDefault="00D84F3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6" w14:textId="77777777" w:rsidR="00D84F3A" w:rsidRDefault="007F718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00000097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8" w14:textId="77777777" w:rsidR="00D84F3A" w:rsidRDefault="00D84F3A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00000099" w14:textId="77777777" w:rsidR="00D84F3A" w:rsidRDefault="007F718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000009A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9B" w14:textId="77777777" w:rsidR="00D84F3A" w:rsidRDefault="007F718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0000009C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D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E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9F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0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1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2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3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4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5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6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7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8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9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A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00000AB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C" w14:textId="77777777" w:rsidR="00D84F3A" w:rsidRDefault="007F7184">
      <w:pPr>
        <w:rPr>
          <w:rFonts w:ascii="Cambria" w:eastAsia="Cambria" w:hAnsi="Cambria" w:cs="Cambria"/>
          <w:b/>
        </w:rPr>
      </w:pPr>
      <w:r>
        <w:br w:type="page"/>
      </w:r>
    </w:p>
    <w:p w14:paraId="000000AD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E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AF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0" w14:textId="77777777" w:rsidR="00D84F3A" w:rsidRDefault="007F718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00000B1" w14:textId="77777777" w:rsidR="00D84F3A" w:rsidRDefault="00D84F3A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000000B2" w14:textId="77777777" w:rsidR="00D84F3A" w:rsidRDefault="007F718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00000B3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000000B4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000000B5" w14:textId="77777777" w:rsidR="00D84F3A" w:rsidRDefault="00D84F3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000000B6" w14:textId="77777777" w:rsidR="00D84F3A" w:rsidRDefault="007F718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000000B7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000000B8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000000B9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A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000000BB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BC" w14:textId="77777777" w:rsidR="00D84F3A" w:rsidRDefault="007F7184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00000BD" w14:textId="77777777" w:rsidR="00D84F3A" w:rsidRDefault="00D84F3A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4F3A" w14:paraId="3264501D" w14:textId="77777777">
        <w:tc>
          <w:tcPr>
            <w:tcW w:w="2148" w:type="dxa"/>
          </w:tcPr>
          <w:p w14:paraId="000000BE" w14:textId="77777777" w:rsidR="00D84F3A" w:rsidRDefault="007F718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000000BF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84F3A" w14:paraId="4D6230FE" w14:textId="77777777">
        <w:tc>
          <w:tcPr>
            <w:tcW w:w="2148" w:type="dxa"/>
          </w:tcPr>
          <w:p w14:paraId="000000C0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000000C1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D84F3A" w14:paraId="4AFE4C8D" w14:textId="77777777">
        <w:tc>
          <w:tcPr>
            <w:tcW w:w="2148" w:type="dxa"/>
          </w:tcPr>
          <w:p w14:paraId="000000C2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000000C3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00000C4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D84F3A" w14:paraId="18CB939E" w14:textId="77777777">
        <w:tc>
          <w:tcPr>
            <w:tcW w:w="2148" w:type="dxa"/>
          </w:tcPr>
          <w:p w14:paraId="000000C5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00000C6" w14:textId="77777777" w:rsidR="00D84F3A" w:rsidRDefault="007F7184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000000C7" w14:textId="77777777" w:rsidR="00D84F3A" w:rsidRDefault="007F718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000000C8" w14:textId="77777777" w:rsidR="00D84F3A" w:rsidRDefault="00D84F3A">
      <w:pPr>
        <w:rPr>
          <w:rFonts w:ascii="Cambria" w:eastAsia="Cambria" w:hAnsi="Cambria" w:cs="Cambria"/>
          <w:i/>
          <w:sz w:val="20"/>
          <w:szCs w:val="20"/>
        </w:rPr>
      </w:pPr>
    </w:p>
    <w:p w14:paraId="000000C9" w14:textId="77777777" w:rsidR="00D84F3A" w:rsidRDefault="007F718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00000CA" w14:textId="77777777" w:rsidR="00D84F3A" w:rsidRDefault="007F71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are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 the course-level outcomes for students enrolled in this course and the associated assessment measures? </w:t>
      </w:r>
    </w:p>
    <w:p w14:paraId="000000CB" w14:textId="77777777" w:rsidR="00D84F3A" w:rsidRDefault="00D84F3A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D84F3A" w14:paraId="54EAD86F" w14:textId="77777777">
        <w:tc>
          <w:tcPr>
            <w:tcW w:w="2148" w:type="dxa"/>
          </w:tcPr>
          <w:p w14:paraId="000000CC" w14:textId="77777777" w:rsidR="00D84F3A" w:rsidRDefault="007F718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00000CD" w14:textId="77777777" w:rsidR="00D84F3A" w:rsidRDefault="00D84F3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00000CE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D84F3A" w14:paraId="507DF177" w14:textId="77777777">
        <w:tc>
          <w:tcPr>
            <w:tcW w:w="2148" w:type="dxa"/>
          </w:tcPr>
          <w:p w14:paraId="000000CF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00000D0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D84F3A" w14:paraId="0AA54597" w14:textId="77777777">
        <w:tc>
          <w:tcPr>
            <w:tcW w:w="2148" w:type="dxa"/>
          </w:tcPr>
          <w:p w14:paraId="000000D1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0000D2" w14:textId="77777777" w:rsidR="00D84F3A" w:rsidRDefault="007F718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00000D3" w14:textId="77777777" w:rsidR="00D84F3A" w:rsidRDefault="007F7184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000000D4" w14:textId="77777777" w:rsidR="00D84F3A" w:rsidRDefault="007F7184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0000D5" w14:textId="77777777" w:rsidR="00D84F3A" w:rsidRDefault="007F718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000000D6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D84F3A" w14:paraId="016B5FCA" w14:textId="77777777">
        <w:tc>
          <w:tcPr>
            <w:tcW w:w="10790" w:type="dxa"/>
            <w:shd w:val="clear" w:color="auto" w:fill="D9D9D9"/>
          </w:tcPr>
          <w:p w14:paraId="000000D7" w14:textId="77777777" w:rsidR="00D84F3A" w:rsidRDefault="007F718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D84F3A" w14:paraId="0F468920" w14:textId="77777777">
        <w:tc>
          <w:tcPr>
            <w:tcW w:w="10790" w:type="dxa"/>
            <w:shd w:val="clear" w:color="auto" w:fill="F2F2F2"/>
          </w:tcPr>
          <w:p w14:paraId="000000D8" w14:textId="77777777" w:rsidR="00D84F3A" w:rsidRDefault="00D84F3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00000D9" w14:textId="77777777" w:rsidR="00D84F3A" w:rsidRDefault="007F718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00000DA" w14:textId="77777777" w:rsidR="00D84F3A" w:rsidRDefault="00D84F3A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000000DB" w14:textId="77777777" w:rsidR="00D84F3A" w:rsidRDefault="007F718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000000DC" w14:textId="77777777" w:rsidR="00D84F3A" w:rsidRDefault="00D84F3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D" w14:textId="77777777" w:rsidR="00D84F3A" w:rsidRDefault="00D84F3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000000DE" w14:textId="77777777" w:rsidR="00D84F3A" w:rsidRDefault="00D84F3A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000000DF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000000E0" w14:textId="77777777" w:rsidR="00D84F3A" w:rsidRDefault="00D84F3A">
      <w:pPr>
        <w:rPr>
          <w:rFonts w:ascii="Cambria" w:eastAsia="Cambria" w:hAnsi="Cambria" w:cs="Cambria"/>
          <w:sz w:val="18"/>
          <w:szCs w:val="18"/>
        </w:rPr>
      </w:pPr>
    </w:p>
    <w:p w14:paraId="000000E1" w14:textId="77777777" w:rsidR="00D84F3A" w:rsidRDefault="000000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sdt>
        <w:sdtPr>
          <w:tag w:val="goog_rdk_0"/>
          <w:id w:val="1074701024"/>
        </w:sdtPr>
        <w:sdtContent/>
      </w:sdt>
      <w:r w:rsidR="007F7184">
        <w:rPr>
          <w:rFonts w:ascii="Cambria" w:eastAsia="Cambria" w:hAnsi="Cambria" w:cs="Cambria"/>
          <w:sz w:val="20"/>
          <w:szCs w:val="20"/>
        </w:rPr>
        <w:t>Before:</w:t>
      </w:r>
      <w:r w:rsidR="007F7184">
        <w:t xml:space="preserve"> </w:t>
      </w:r>
      <w:r w:rsidR="007F7184">
        <w:rPr>
          <w:rFonts w:ascii="Cambria" w:eastAsia="Cambria" w:hAnsi="Cambria" w:cs="Cambria"/>
          <w:sz w:val="20"/>
          <w:szCs w:val="20"/>
        </w:rPr>
        <w:t>NS 6013 - Management of Nutrition Services</w:t>
      </w:r>
    </w:p>
    <w:p w14:paraId="000000E2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3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4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Principles of management for professionals in food service operations and/or clinical nutrition services. Topics include management roles, tools, human resources, fiscal responsibilities and emerging administrative issues. Restricted to Nutrition and Dietetics graduate students.</w:t>
      </w:r>
    </w:p>
    <w:p w14:paraId="000000E5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6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</w:pPr>
      <w:r>
        <w:rPr>
          <w:rFonts w:ascii="Cambria" w:eastAsia="Cambria" w:hAnsi="Cambria" w:cs="Cambria"/>
          <w:strike/>
          <w:color w:val="FF0000"/>
          <w:sz w:val="20"/>
          <w:szCs w:val="20"/>
          <w:highlight w:val="yellow"/>
        </w:rPr>
        <w:t>Prerequisites: HP 5113, NS 6263, NS 6303, and STAT 6833.</w:t>
      </w:r>
    </w:p>
    <w:p w14:paraId="000000E7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E8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color w:val="000000"/>
          <w:sz w:val="20"/>
          <w:szCs w:val="20"/>
        </w:rPr>
        <w:t xml:space="preserve">After: </w:t>
      </w:r>
      <w:r>
        <w:rPr>
          <w:rFonts w:ascii="Cambria" w:eastAsia="Cambria" w:hAnsi="Cambria" w:cs="Cambria"/>
          <w:sz w:val="20"/>
          <w:szCs w:val="20"/>
        </w:rPr>
        <w:t>NS 6013 - Management of Nutrition Services</w:t>
      </w:r>
    </w:p>
    <w:p w14:paraId="000000E9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Sem. </w:t>
      </w:r>
      <w:proofErr w:type="spellStart"/>
      <w:r>
        <w:rPr>
          <w:rFonts w:ascii="Cambria" w:eastAsia="Cambria" w:hAnsi="Cambria" w:cs="Cambria"/>
          <w:sz w:val="20"/>
          <w:szCs w:val="20"/>
        </w:rPr>
        <w:t>Hrs</w:t>
      </w:r>
      <w:proofErr w:type="spellEnd"/>
      <w:r>
        <w:rPr>
          <w:rFonts w:ascii="Cambria" w:eastAsia="Cambria" w:hAnsi="Cambria" w:cs="Cambria"/>
          <w:sz w:val="20"/>
          <w:szCs w:val="20"/>
        </w:rPr>
        <w:t>: 3</w:t>
      </w:r>
    </w:p>
    <w:p w14:paraId="000000EA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00000EB" w14:textId="77777777" w:rsidR="00D84F3A" w:rsidRDefault="007F718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Principles of management for professionals in food service operations and/or clinical nutrition services. Topics include management roles, tools, human resources, fiscal responsibilities and emerging administrative issues. Restricted to Nutrition and Dietetics graduate students.</w:t>
      </w:r>
    </w:p>
    <w:p w14:paraId="000000EC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</w:p>
    <w:p w14:paraId="000000ED" w14:textId="77777777" w:rsidR="00D84F3A" w:rsidRDefault="00D84F3A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00000EE" w14:textId="77777777" w:rsidR="00D84F3A" w:rsidRDefault="00D84F3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sectPr w:rsidR="00D84F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2768" w14:textId="77777777" w:rsidR="00A93E5E" w:rsidRDefault="00A93E5E">
      <w:pPr>
        <w:spacing w:after="0" w:line="240" w:lineRule="auto"/>
      </w:pPr>
      <w:r>
        <w:separator/>
      </w:r>
    </w:p>
  </w:endnote>
  <w:endnote w:type="continuationSeparator" w:id="0">
    <w:p w14:paraId="7AE78E10" w14:textId="77777777" w:rsidR="00A93E5E" w:rsidRDefault="00A9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2" w14:textId="77777777" w:rsidR="00D84F3A" w:rsidRDefault="007F7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F3" w14:textId="77777777" w:rsidR="00D84F3A" w:rsidRDefault="00D84F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36F0B784" w:rsidR="00D84F3A" w:rsidRDefault="007F7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B3CCD">
      <w:rPr>
        <w:noProof/>
        <w:color w:val="000000"/>
      </w:rPr>
      <w:t>1</w:t>
    </w:r>
    <w:r>
      <w:rPr>
        <w:color w:val="000000"/>
      </w:rPr>
      <w:fldChar w:fldCharType="end"/>
    </w:r>
  </w:p>
  <w:p w14:paraId="000000F6" w14:textId="77777777" w:rsidR="00D84F3A" w:rsidRDefault="007F7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D84F3A" w:rsidRDefault="00D84F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D03A" w14:textId="77777777" w:rsidR="00A93E5E" w:rsidRDefault="00A93E5E">
      <w:pPr>
        <w:spacing w:after="0" w:line="240" w:lineRule="auto"/>
      </w:pPr>
      <w:r>
        <w:separator/>
      </w:r>
    </w:p>
  </w:footnote>
  <w:footnote w:type="continuationSeparator" w:id="0">
    <w:p w14:paraId="3F7C5D0B" w14:textId="77777777" w:rsidR="00A93E5E" w:rsidRDefault="00A9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0" w14:textId="77777777" w:rsidR="00D84F3A" w:rsidRDefault="00D84F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F" w14:textId="77777777" w:rsidR="00D84F3A" w:rsidRDefault="00D84F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1" w14:textId="77777777" w:rsidR="00D84F3A" w:rsidRDefault="00D84F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7CCA"/>
    <w:multiLevelType w:val="multilevel"/>
    <w:tmpl w:val="28FE25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61DCF"/>
    <w:multiLevelType w:val="multilevel"/>
    <w:tmpl w:val="7818D29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1F3351"/>
    <w:multiLevelType w:val="multilevel"/>
    <w:tmpl w:val="C0D8D04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2560895">
    <w:abstractNumId w:val="0"/>
  </w:num>
  <w:num w:numId="2" w16cid:durableId="959187135">
    <w:abstractNumId w:val="2"/>
  </w:num>
  <w:num w:numId="3" w16cid:durableId="34979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3A"/>
    <w:rsid w:val="00151EDC"/>
    <w:rsid w:val="001B3CCD"/>
    <w:rsid w:val="005C415A"/>
    <w:rsid w:val="007F7184"/>
    <w:rsid w:val="00A93E5E"/>
    <w:rsid w:val="00C52D10"/>
    <w:rsid w:val="00D8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37D1"/>
  <w15:docId w15:val="{BC247BD9-CFEF-B940-83DD-820EB0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E60F5EA6F90F44912D887B643E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4EAF-A700-7345-9739-29F45E0DE36D}"/>
      </w:docPartPr>
      <w:docPartBody>
        <w:p w:rsidR="00000000" w:rsidRDefault="00DE083E" w:rsidP="00DE083E">
          <w:pPr>
            <w:pStyle w:val="ACE60F5EA6F90F44912D887B643E22E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3E"/>
    <w:rsid w:val="00B860B4"/>
    <w:rsid w:val="00D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60F5EA6F90F44912D887B643E22EA">
    <w:name w:val="ACE60F5EA6F90F44912D887B643E22EA"/>
    <w:rsid w:val="00DE0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dASUpVItI73KxS8pyRKQbjV6Rw==">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1535</Words>
  <Characters>8754</Characters>
  <Application>Microsoft Office Word</Application>
  <DocSecurity>0</DocSecurity>
  <Lines>72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dcterms:created xsi:type="dcterms:W3CDTF">2022-10-03T14:29:00Z</dcterms:created>
  <dcterms:modified xsi:type="dcterms:W3CDTF">2022-11-29T18:54:00Z</dcterms:modified>
</cp:coreProperties>
</file>