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9" w:rsidRPr="00997D67" w:rsidRDefault="00A83119" w:rsidP="008B320E">
      <w:pPr>
        <w:shd w:val="clear" w:color="auto" w:fill="FFFFFF"/>
        <w:spacing w:after="240" w:line="264" w:lineRule="atLeast"/>
        <w:outlineLvl w:val="1"/>
        <w:rPr>
          <w:rFonts w:ascii="Arial" w:eastAsia="Times New Roman" w:hAnsi="Arial" w:cs="Arial"/>
          <w:b/>
          <w:color w:val="B79B6F"/>
          <w:sz w:val="28"/>
        </w:rPr>
      </w:pPr>
      <w:bookmarkStart w:id="0" w:name="dealing"/>
      <w:r w:rsidRPr="00997D67">
        <w:rPr>
          <w:rFonts w:ascii="Arial" w:eastAsia="Times New Roman" w:hAnsi="Arial" w:cs="Arial"/>
          <w:b/>
          <w:color w:val="2B93D9"/>
          <w:sz w:val="28"/>
        </w:rPr>
        <w:t>Dealing With Tax-Related Identity Theft</w:t>
      </w:r>
      <w:bookmarkEnd w:id="0"/>
    </w:p>
    <w:p w:rsidR="0088416A" w:rsidRPr="00997D67" w:rsidRDefault="00A83119" w:rsidP="008B320E">
      <w:pPr>
        <w:pStyle w:val="ListParagraph"/>
        <w:numPr>
          <w:ilvl w:val="0"/>
          <w:numId w:val="11"/>
        </w:numPr>
        <w:shd w:val="clear" w:color="auto" w:fill="FFFFFF"/>
        <w:spacing w:after="120" w:line="360" w:lineRule="atLeast"/>
        <w:rPr>
          <w:rFonts w:ascii="Arial" w:eastAsia="Times New Roman" w:hAnsi="Arial" w:cs="Arial"/>
        </w:rPr>
      </w:pPr>
      <w:r w:rsidRPr="00D86674">
        <w:rPr>
          <w:rFonts w:ascii="Arial" w:eastAsia="Times New Roman" w:hAnsi="Arial" w:cs="Arial"/>
        </w:rPr>
        <w:t>Contac</w:t>
      </w:r>
      <w:r w:rsidR="0076113C" w:rsidRPr="00D86674">
        <w:rPr>
          <w:rFonts w:ascii="Arial" w:eastAsia="Times New Roman" w:hAnsi="Arial" w:cs="Arial"/>
        </w:rPr>
        <w:t xml:space="preserve">t the Internal Revenue Service at </w:t>
      </w:r>
      <w:r w:rsidR="00923C07" w:rsidRPr="00D86674">
        <w:rPr>
          <w:rFonts w:ascii="Arial" w:eastAsia="Times New Roman" w:hAnsi="Arial" w:cs="Arial"/>
        </w:rPr>
        <w:t>1-800-829-1040</w:t>
      </w:r>
      <w:hyperlink r:id="rId7" w:history="1">
        <w:r w:rsidRPr="00997D67">
          <w:rPr>
            <w:rFonts w:ascii="Arial" w:eastAsia="Times New Roman" w:hAnsi="Arial" w:cs="Arial"/>
            <w:color w:val="2B93D9"/>
          </w:rPr>
          <w:br/>
          <w:t>IRS Identity Protection Specialized Unit</w:t>
        </w:r>
      </w:hyperlink>
      <w:r w:rsidR="0076113C" w:rsidRPr="00997D67">
        <w:rPr>
          <w:rFonts w:ascii="Arial" w:eastAsia="Times New Roman" w:hAnsi="Arial" w:cs="Arial"/>
          <w:color w:val="2B93D9"/>
        </w:rPr>
        <w:t xml:space="preserve">  </w:t>
      </w:r>
      <w:hyperlink r:id="rId8" w:history="1">
        <w:r w:rsidRPr="00997D67">
          <w:rPr>
            <w:rFonts w:ascii="Arial" w:eastAsia="Times New Roman" w:hAnsi="Arial" w:cs="Arial"/>
            <w:color w:val="2B93D9"/>
          </w:rPr>
          <w:t>1-800-908-4490</w:t>
        </w:r>
      </w:hyperlink>
      <w:r w:rsidRPr="00997D67">
        <w:rPr>
          <w:rFonts w:ascii="Arial" w:eastAsia="Times New Roman" w:hAnsi="Arial" w:cs="Arial"/>
        </w:rPr>
        <w:t xml:space="preserve"> </w:t>
      </w:r>
    </w:p>
    <w:p w:rsidR="00997D67" w:rsidRPr="00997D67" w:rsidRDefault="00997D67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 xml:space="preserve">Report the fraud by completing the </w:t>
      </w:r>
      <w:hyperlink r:id="rId9" w:history="1">
        <w:r w:rsidRPr="002010E5">
          <w:rPr>
            <w:rFonts w:ascii="Arial" w:eastAsia="Times New Roman" w:hAnsi="Arial" w:cs="Arial"/>
          </w:rPr>
          <w:t xml:space="preserve">IRS ID Theft Affidavit Form 14039 </w:t>
        </w:r>
      </w:hyperlink>
    </w:p>
    <w:p w:rsidR="00997D67" w:rsidRDefault="00997D67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Complete the Federal Trade Commission (FTC) Identity Theft Affidavit</w:t>
      </w:r>
    </w:p>
    <w:p w:rsidR="00F306B9" w:rsidRPr="00997D67" w:rsidRDefault="00F306B9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>Complete a report about the theft by visiting the University Police Department or your local law enforcement office.  You will need to provide:</w:t>
      </w:r>
    </w:p>
    <w:p w:rsidR="00F306B9" w:rsidRPr="00997D67" w:rsidRDefault="00F306B9" w:rsidP="00F306B9">
      <w:pPr>
        <w:pStyle w:val="ListParagraph"/>
        <w:numPr>
          <w:ilvl w:val="2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>a copy of your FTC Identity Theft Affidavit</w:t>
      </w:r>
    </w:p>
    <w:p w:rsidR="00F306B9" w:rsidRPr="00997D67" w:rsidRDefault="00F306B9" w:rsidP="00F306B9">
      <w:pPr>
        <w:pStyle w:val="ListParagraph"/>
        <w:numPr>
          <w:ilvl w:val="2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>any other proof of the theft</w:t>
      </w:r>
      <w:bookmarkStart w:id="1" w:name="_GoBack"/>
      <w:bookmarkEnd w:id="1"/>
    </w:p>
    <w:p w:rsidR="00F306B9" w:rsidRPr="00997D67" w:rsidRDefault="00F306B9" w:rsidP="00F306B9">
      <w:pPr>
        <w:pStyle w:val="ListParagraph"/>
        <w:numPr>
          <w:ilvl w:val="2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>a government-issued ID with a photo</w:t>
      </w:r>
    </w:p>
    <w:p w:rsidR="00F306B9" w:rsidRPr="00997D67" w:rsidRDefault="00F306B9" w:rsidP="00F306B9">
      <w:pPr>
        <w:pStyle w:val="ListParagraph"/>
        <w:numPr>
          <w:ilvl w:val="2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>proof of your address (rental agreement, pay stub or utilities bill)</w:t>
      </w:r>
    </w:p>
    <w:p w:rsidR="00F306B9" w:rsidRPr="00997D67" w:rsidRDefault="002010E5" w:rsidP="00F306B9">
      <w:pPr>
        <w:pStyle w:val="ListParagraph"/>
        <w:numPr>
          <w:ilvl w:val="2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hyperlink r:id="rId10" w:history="1">
        <w:r w:rsidR="00F306B9" w:rsidRPr="00997D67">
          <w:rPr>
            <w:rFonts w:ascii="Arial" w:eastAsia="Times New Roman" w:hAnsi="Arial" w:cs="Arial"/>
            <w:color w:val="2B93D9"/>
          </w:rPr>
          <w:t xml:space="preserve">FTC's Memo to Law Enforcement </w:t>
        </w:r>
      </w:hyperlink>
    </w:p>
    <w:p w:rsidR="00A83119" w:rsidRPr="00997D67" w:rsidRDefault="00A83119" w:rsidP="00997D67">
      <w:pPr>
        <w:pStyle w:val="ListParagraph"/>
        <w:numPr>
          <w:ilvl w:val="0"/>
          <w:numId w:val="8"/>
        </w:numPr>
        <w:shd w:val="clear" w:color="auto" w:fill="FFFFFF"/>
        <w:spacing w:before="240" w:after="0" w:line="360" w:lineRule="atLeast"/>
        <w:contextualSpacing w:val="0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 xml:space="preserve">Update your </w:t>
      </w:r>
      <w:r w:rsidR="00997D67">
        <w:rPr>
          <w:rFonts w:ascii="Arial" w:eastAsia="Times New Roman" w:hAnsi="Arial" w:cs="Arial"/>
        </w:rPr>
        <w:t>records.</w:t>
      </w:r>
      <w:r w:rsidRPr="00997D67">
        <w:rPr>
          <w:rFonts w:ascii="Arial" w:eastAsia="Times New Roman" w:hAnsi="Arial" w:cs="Arial"/>
        </w:rPr>
        <w:t xml:space="preserve"> </w:t>
      </w:r>
    </w:p>
    <w:p w:rsidR="00A83119" w:rsidRPr="00997D67" w:rsidRDefault="00A83119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 xml:space="preserve">Record the dates you made </w:t>
      </w:r>
      <w:r w:rsidR="00997D67">
        <w:rPr>
          <w:rFonts w:ascii="Arial" w:eastAsia="Times New Roman" w:hAnsi="Arial" w:cs="Arial"/>
        </w:rPr>
        <w:t xml:space="preserve">all </w:t>
      </w:r>
      <w:r w:rsidR="00D86674">
        <w:rPr>
          <w:rFonts w:ascii="Arial" w:eastAsia="Times New Roman" w:hAnsi="Arial" w:cs="Arial"/>
        </w:rPr>
        <w:t>calls or sent letters</w:t>
      </w:r>
    </w:p>
    <w:p w:rsidR="00A83119" w:rsidRDefault="00A83119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 xml:space="preserve">Keep copies of </w:t>
      </w:r>
      <w:r w:rsidR="00D86674">
        <w:rPr>
          <w:rFonts w:ascii="Arial" w:eastAsia="Times New Roman" w:hAnsi="Arial" w:cs="Arial"/>
        </w:rPr>
        <w:t>all documents in your files</w:t>
      </w:r>
    </w:p>
    <w:p w:rsidR="00D86674" w:rsidRPr="00997D67" w:rsidRDefault="00D86674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Keep a record of your police report number</w:t>
      </w:r>
    </w:p>
    <w:p w:rsidR="00923C07" w:rsidRPr="00997D67" w:rsidRDefault="00A83119" w:rsidP="00997D67">
      <w:pPr>
        <w:pStyle w:val="ListParagraph"/>
        <w:numPr>
          <w:ilvl w:val="0"/>
          <w:numId w:val="8"/>
        </w:numPr>
        <w:shd w:val="clear" w:color="auto" w:fill="FFFFFF"/>
        <w:spacing w:before="240" w:after="0" w:line="360" w:lineRule="atLeast"/>
        <w:contextualSpacing w:val="0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>After you contact the IRS, it’s important to limit the potential damage from identity theft:</w:t>
      </w:r>
    </w:p>
    <w:p w:rsidR="00A83119" w:rsidRPr="00997D67" w:rsidRDefault="00A83119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r w:rsidRPr="00997D67">
        <w:rPr>
          <w:rFonts w:ascii="Arial" w:eastAsia="Times New Roman" w:hAnsi="Arial" w:cs="Arial"/>
        </w:rPr>
        <w:t xml:space="preserve">Put a </w:t>
      </w:r>
      <w:hyperlink r:id="rId11" w:history="1">
        <w:r w:rsidRPr="00997D67">
          <w:rPr>
            <w:rFonts w:ascii="Arial" w:eastAsia="Times New Roman" w:hAnsi="Arial" w:cs="Arial"/>
            <w:color w:val="2B93D9"/>
          </w:rPr>
          <w:t>fraud alert</w:t>
        </w:r>
      </w:hyperlink>
      <w:r w:rsidRPr="00997D67">
        <w:rPr>
          <w:rFonts w:ascii="Arial" w:eastAsia="Times New Roman" w:hAnsi="Arial" w:cs="Arial"/>
        </w:rPr>
        <w:t xml:space="preserve"> on your credit reports.</w:t>
      </w:r>
      <w:r w:rsidR="00923C07" w:rsidRPr="00997D67">
        <w:rPr>
          <w:rFonts w:ascii="Arial" w:eastAsia="Times New Roman" w:hAnsi="Arial" w:cs="Arial"/>
        </w:rPr>
        <w:t xml:space="preserve"> (Equifax, Experian, Transunion)</w:t>
      </w:r>
    </w:p>
    <w:p w:rsidR="00A83119" w:rsidRPr="00997D67" w:rsidRDefault="002010E5" w:rsidP="0076113C">
      <w:pPr>
        <w:pStyle w:val="ListParagraph"/>
        <w:numPr>
          <w:ilvl w:val="1"/>
          <w:numId w:val="8"/>
        </w:numPr>
        <w:shd w:val="clear" w:color="auto" w:fill="FFFFFF"/>
        <w:spacing w:after="0" w:line="360" w:lineRule="atLeast"/>
        <w:rPr>
          <w:rFonts w:ascii="Arial" w:eastAsia="Times New Roman" w:hAnsi="Arial" w:cs="Arial"/>
        </w:rPr>
      </w:pPr>
      <w:hyperlink r:id="rId12" w:history="1">
        <w:r w:rsidR="00A83119" w:rsidRPr="00997D67">
          <w:rPr>
            <w:rFonts w:ascii="Arial" w:eastAsia="Times New Roman" w:hAnsi="Arial" w:cs="Arial"/>
            <w:color w:val="2B93D9"/>
          </w:rPr>
          <w:t>Order your credit reports</w:t>
        </w:r>
      </w:hyperlink>
      <w:r w:rsidR="00923C07" w:rsidRPr="00997D67">
        <w:rPr>
          <w:rFonts w:ascii="Arial" w:eastAsia="Times New Roman" w:hAnsi="Arial" w:cs="Arial"/>
        </w:rPr>
        <w:t xml:space="preserve"> (Equifax, Experian, Transunion)</w:t>
      </w:r>
    </w:p>
    <w:p w:rsidR="0076113C" w:rsidRPr="008B320E" w:rsidRDefault="0076113C" w:rsidP="00F306B9">
      <w:pPr>
        <w:shd w:val="clear" w:color="auto" w:fill="FFFFFF"/>
        <w:spacing w:after="0" w:line="264" w:lineRule="atLeast"/>
        <w:outlineLvl w:val="2"/>
        <w:rPr>
          <w:rFonts w:ascii="Arial Narrow" w:eastAsia="Times New Roman" w:hAnsi="Arial Narrow" w:cs="Arial"/>
          <w:bCs/>
          <w:color w:val="1E70A8"/>
        </w:rPr>
      </w:pPr>
    </w:p>
    <w:p w:rsidR="00A83119" w:rsidRPr="008B320E" w:rsidRDefault="00A83119" w:rsidP="0076113C">
      <w:pPr>
        <w:spacing w:after="0"/>
        <w:rPr>
          <w:rFonts w:ascii="Arial Narrow" w:hAnsi="Arial Narrow" w:cs="Arial"/>
        </w:rPr>
      </w:pPr>
    </w:p>
    <w:sectPr w:rsidR="00A83119" w:rsidRPr="008B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A78"/>
    <w:multiLevelType w:val="hybridMultilevel"/>
    <w:tmpl w:val="8FB82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A74311"/>
    <w:multiLevelType w:val="hybridMultilevel"/>
    <w:tmpl w:val="3E940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D5B0B"/>
    <w:multiLevelType w:val="multilevel"/>
    <w:tmpl w:val="EE6C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41344"/>
    <w:multiLevelType w:val="hybridMultilevel"/>
    <w:tmpl w:val="8D8A7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903F0"/>
    <w:multiLevelType w:val="multilevel"/>
    <w:tmpl w:val="88B8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530A6"/>
    <w:multiLevelType w:val="multilevel"/>
    <w:tmpl w:val="1ED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667025"/>
    <w:multiLevelType w:val="multilevel"/>
    <w:tmpl w:val="3580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90158"/>
    <w:multiLevelType w:val="multilevel"/>
    <w:tmpl w:val="984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974952"/>
    <w:multiLevelType w:val="hybridMultilevel"/>
    <w:tmpl w:val="ADC85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307FC1"/>
    <w:multiLevelType w:val="multilevel"/>
    <w:tmpl w:val="E59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C3C3F"/>
    <w:multiLevelType w:val="hybridMultilevel"/>
    <w:tmpl w:val="1AAC80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A903C4"/>
    <w:multiLevelType w:val="hybridMultilevel"/>
    <w:tmpl w:val="68F0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9"/>
    <w:rsid w:val="00041F15"/>
    <w:rsid w:val="002010E5"/>
    <w:rsid w:val="0076113C"/>
    <w:rsid w:val="0088416A"/>
    <w:rsid w:val="008B320E"/>
    <w:rsid w:val="008D22A4"/>
    <w:rsid w:val="00923C07"/>
    <w:rsid w:val="00997D67"/>
    <w:rsid w:val="00A83119"/>
    <w:rsid w:val="00D86674"/>
    <w:rsid w:val="00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1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6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2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74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5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1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340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80090844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s.gov/identitytheft" TargetMode="External"/><Relationship Id="rId12" Type="http://schemas.openxmlformats.org/officeDocument/2006/relationships/hyperlink" Target="http://www.consumer.ftc.gov/articles/0276-order-credit-repor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mer.ftc.gov/articles/0275-place-fraud-aler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mer.ftc.gov/sites/default/files/articles/pdf/pdf-0088-ftc-memo-law-enforcemen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s.gov/pub/irs-pdf/f1403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D095-9EC3-4AB2-B970-8A89A4B8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Winn</dc:creator>
  <cp:lastModifiedBy>Karen Kalkbrenner</cp:lastModifiedBy>
  <cp:revision>3</cp:revision>
  <cp:lastPrinted>2013-02-19T23:21:00Z</cp:lastPrinted>
  <dcterms:created xsi:type="dcterms:W3CDTF">2013-02-19T23:21:00Z</dcterms:created>
  <dcterms:modified xsi:type="dcterms:W3CDTF">2013-02-21T17:59:00Z</dcterms:modified>
</cp:coreProperties>
</file>