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C35A6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0418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8106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BD043C" w:rsidR="00424133" w:rsidRPr="00424133" w:rsidRDefault="00424133" w:rsidP="0091182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1182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04182" w:rsidRPr="008426D1" w14:paraId="42EB402B" w14:textId="77777777" w:rsidTr="00575870">
        <w:trPr>
          <w:trHeight w:val="1089"/>
        </w:trPr>
        <w:tc>
          <w:tcPr>
            <w:tcW w:w="5451" w:type="dxa"/>
            <w:vAlign w:val="center"/>
          </w:tcPr>
          <w:p w14:paraId="3F872ADE" w14:textId="5E804823" w:rsidR="00B04182" w:rsidRPr="008426D1" w:rsidRDefault="00EB5D5D" w:rsidP="00B04182">
            <w:pPr>
              <w:rPr>
                <w:rFonts w:asciiTheme="majorHAnsi" w:hAnsiTheme="majorHAnsi"/>
                <w:sz w:val="20"/>
                <w:szCs w:val="20"/>
              </w:rPr>
            </w:pPr>
            <w:sdt>
              <w:sdtPr>
                <w:rPr>
                  <w:rFonts w:asciiTheme="majorHAnsi" w:hAnsiTheme="majorHAnsi"/>
                  <w:sz w:val="20"/>
                  <w:szCs w:val="20"/>
                </w:rPr>
                <w:id w:val="-356667795"/>
                <w:placeholder>
                  <w:docPart w:val="AE697EEE541E4DFCA7BD7DAC5933B8EC"/>
                </w:placeholder>
              </w:sdtPr>
              <w:sdtEndPr/>
              <w:sdtContent>
                <w:r w:rsidR="00B04182">
                  <w:rPr>
                    <w:rFonts w:asciiTheme="majorHAnsi" w:hAnsiTheme="majorHAnsi"/>
                    <w:sz w:val="20"/>
                    <w:szCs w:val="20"/>
                  </w:rPr>
                  <w:t>Brianna Larson</w:t>
                </w:r>
              </w:sdtContent>
            </w:sdt>
            <w:r w:rsidR="00B04182" w:rsidRPr="00557628">
              <w:rPr>
                <w:rFonts w:asciiTheme="majorHAnsi" w:hAnsiTheme="majorHAnsi"/>
                <w:sz w:val="20"/>
                <w:szCs w:val="20"/>
              </w:rPr>
              <w:t xml:space="preserve"> </w:t>
            </w:r>
            <w:sdt>
              <w:sdtPr>
                <w:rPr>
                  <w:rFonts w:asciiTheme="majorHAnsi" w:hAnsiTheme="majorHAnsi"/>
                  <w:smallCaps/>
                  <w:sz w:val="20"/>
                  <w:szCs w:val="20"/>
                </w:rPr>
                <w:id w:val="-83312976"/>
                <w:placeholder>
                  <w:docPart w:val="BAB9087BE4854048A4EC3347553EBC65"/>
                </w:placeholder>
                <w:date w:fullDate="2019-08-30T00:00:00Z">
                  <w:dateFormat w:val="M/d/yyyy"/>
                  <w:lid w:val="en-US"/>
                  <w:storeMappedDataAs w:val="dateTime"/>
                  <w:calendar w:val="gregorian"/>
                </w:date>
              </w:sdtPr>
              <w:sdtEndPr/>
              <w:sdtContent>
                <w:r w:rsidR="006D011B">
                  <w:rPr>
                    <w:rFonts w:asciiTheme="majorHAnsi" w:hAnsiTheme="majorHAnsi"/>
                    <w:smallCaps/>
                    <w:sz w:val="20"/>
                    <w:szCs w:val="20"/>
                  </w:rPr>
                  <w:t>8/30/2019</w:t>
                </w:r>
              </w:sdtContent>
            </w:sdt>
            <w:r w:rsidR="00B04182" w:rsidRPr="00557628">
              <w:rPr>
                <w:rFonts w:asciiTheme="majorHAnsi" w:hAnsiTheme="majorHAnsi"/>
                <w:sz w:val="20"/>
                <w:szCs w:val="20"/>
              </w:rPr>
              <w:br/>
            </w:r>
            <w:r w:rsidR="00B04182" w:rsidRPr="00557628">
              <w:rPr>
                <w:rFonts w:asciiTheme="majorHAnsi" w:hAnsiTheme="majorHAnsi"/>
                <w:b/>
                <w:sz w:val="20"/>
                <w:szCs w:val="20"/>
              </w:rPr>
              <w:t>Department Curriculum Committee Chair</w:t>
            </w:r>
          </w:p>
        </w:tc>
        <w:tc>
          <w:tcPr>
            <w:tcW w:w="5451" w:type="dxa"/>
            <w:vAlign w:val="center"/>
          </w:tcPr>
          <w:p w14:paraId="3F845756" w14:textId="77777777" w:rsidR="00B04182" w:rsidRPr="008426D1" w:rsidRDefault="00EB5D5D" w:rsidP="00B0418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88C60C74B83D47E18183C874C542E5E7"/>
                    </w:placeholder>
                    <w:showingPlcHdr/>
                  </w:sdtPr>
                  <w:sdtEndPr/>
                  <w:sdtContent>
                    <w:permStart w:id="528973209"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B04182" w:rsidRPr="008426D1">
              <w:rPr>
                <w:rFonts w:asciiTheme="majorHAnsi" w:hAnsiTheme="majorHAnsi"/>
                <w:sz w:val="20"/>
                <w:szCs w:val="20"/>
              </w:rPr>
              <w:t xml:space="preserve"> </w:t>
            </w:r>
            <w:r w:rsidR="00B04182"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ECC1D100FA7B41B0B0F5A472ECB3ECC1"/>
                </w:placeholder>
                <w:showingPlcHdr/>
                <w:date>
                  <w:dateFormat w:val="M/d/yyyy"/>
                  <w:lid w:val="en-US"/>
                  <w:storeMappedDataAs w:val="dateTime"/>
                  <w:calendar w:val="gregorian"/>
                </w:date>
              </w:sdtPr>
              <w:sdtEndPr/>
              <w:sdtContent>
                <w:permStart w:id="701370753"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B04182" w:rsidRPr="008426D1" w:rsidRDefault="00B04182" w:rsidP="00B04182">
            <w:pPr>
              <w:rPr>
                <w:rFonts w:asciiTheme="majorHAnsi" w:hAnsiTheme="majorHAnsi" w:cs="Arial"/>
                <w:sz w:val="20"/>
                <w:szCs w:val="20"/>
              </w:rPr>
            </w:pPr>
            <w:r w:rsidRPr="008426D1">
              <w:rPr>
                <w:rFonts w:asciiTheme="majorHAnsi" w:hAnsiTheme="majorHAnsi"/>
                <w:b/>
                <w:sz w:val="20"/>
                <w:szCs w:val="20"/>
              </w:rPr>
              <w:t>COPE Chair (if applicable)</w:t>
            </w:r>
          </w:p>
        </w:tc>
      </w:tr>
      <w:tr w:rsidR="00B04182" w:rsidRPr="008426D1" w14:paraId="38AA8080" w14:textId="77777777" w:rsidTr="00575870">
        <w:trPr>
          <w:trHeight w:val="1089"/>
        </w:trPr>
        <w:tc>
          <w:tcPr>
            <w:tcW w:w="5451" w:type="dxa"/>
            <w:vAlign w:val="center"/>
          </w:tcPr>
          <w:p w14:paraId="56099B92" w14:textId="5B4C3027" w:rsidR="00B04182" w:rsidRPr="008426D1" w:rsidRDefault="00EB5D5D" w:rsidP="00B04182">
            <w:pPr>
              <w:rPr>
                <w:rFonts w:asciiTheme="majorHAnsi" w:hAnsiTheme="majorHAnsi"/>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170064649"/>
                <w:placeholder>
                  <w:docPart w:val="D7FCB022B2814E3EB964E6727CA95932"/>
                </w:placeholder>
              </w:sdtPr>
              <w:sdtEndPr/>
              <w:sdtContent>
                <w:r w:rsidR="00B04182">
                  <w:rPr>
                    <w:rFonts w:asciiTheme="majorHAnsi" w:hAnsiTheme="majorHAnsi"/>
                    <w:sz w:val="20"/>
                    <w:szCs w:val="20"/>
                  </w:rPr>
                  <w:t>Marc Williams</w:t>
                </w:r>
              </w:sdtContent>
            </w:sdt>
            <w:r w:rsidR="00B04182" w:rsidRPr="00557628">
              <w:rPr>
                <w:rFonts w:asciiTheme="majorHAnsi" w:hAnsiTheme="majorHAnsi"/>
                <w:sz w:val="20"/>
                <w:szCs w:val="20"/>
              </w:rPr>
              <w:t xml:space="preserve"> </w:t>
            </w:r>
            <w:sdt>
              <w:sdtPr>
                <w:rPr>
                  <w:rFonts w:asciiTheme="majorHAnsi" w:hAnsiTheme="majorHAnsi"/>
                  <w:smallCaps/>
                  <w:sz w:val="20"/>
                  <w:szCs w:val="20"/>
                </w:rPr>
                <w:id w:val="2256121"/>
                <w:placeholder>
                  <w:docPart w:val="950819866CB54975874C27738067C182"/>
                </w:placeholder>
                <w:date w:fullDate="2019-09-04T00:00:00Z">
                  <w:dateFormat w:val="M/d/yyyy"/>
                  <w:lid w:val="en-US"/>
                  <w:storeMappedDataAs w:val="dateTime"/>
                  <w:calendar w:val="gregorian"/>
                </w:date>
              </w:sdtPr>
              <w:sdtEndPr/>
              <w:sdtContent>
                <w:r w:rsidR="007A32D3">
                  <w:rPr>
                    <w:rFonts w:asciiTheme="majorHAnsi" w:hAnsiTheme="majorHAnsi"/>
                    <w:smallCaps/>
                    <w:sz w:val="20"/>
                    <w:szCs w:val="20"/>
                  </w:rPr>
                  <w:t>9/4/2019</w:t>
                </w:r>
              </w:sdtContent>
            </w:sdt>
            <w:r w:rsidR="00B04182" w:rsidRPr="00557628">
              <w:rPr>
                <w:rFonts w:asciiTheme="majorHAnsi" w:hAnsiTheme="majorHAnsi"/>
                <w:sz w:val="20"/>
                <w:szCs w:val="20"/>
              </w:rPr>
              <w:br/>
            </w:r>
            <w:r w:rsidR="00B04182" w:rsidRPr="00557628">
              <w:rPr>
                <w:rFonts w:asciiTheme="majorHAnsi" w:hAnsiTheme="majorHAnsi"/>
                <w:b/>
                <w:sz w:val="20"/>
                <w:szCs w:val="20"/>
              </w:rPr>
              <w:t>Department Chair</w:t>
            </w:r>
          </w:p>
        </w:tc>
        <w:tc>
          <w:tcPr>
            <w:tcW w:w="5451" w:type="dxa"/>
            <w:vAlign w:val="center"/>
          </w:tcPr>
          <w:p w14:paraId="49A203BC" w14:textId="77777777" w:rsidR="00B04182" w:rsidRPr="008426D1" w:rsidRDefault="00EB5D5D" w:rsidP="00B0418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59B2B217C0664253A31567E5B87555C7"/>
                    </w:placeholder>
                    <w:showingPlcHdr/>
                  </w:sdtPr>
                  <w:sdtEndPr/>
                  <w:sdtContent>
                    <w:permStart w:id="1364552549"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2DCC4A99D71E43EAAEEC408A69242D20"/>
                </w:placeholder>
                <w:showingPlcHdr/>
                <w:date>
                  <w:dateFormat w:val="M/d/yyyy"/>
                  <w:lid w:val="en-US"/>
                  <w:storeMappedDataAs w:val="dateTime"/>
                  <w:calendar w:val="gregorian"/>
                </w:date>
              </w:sdtPr>
              <w:sdtEndPr/>
              <w:sdtContent>
                <w:permStart w:id="995900080"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B04182" w:rsidRPr="008426D1" w:rsidRDefault="00B04182" w:rsidP="00B0418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B04182" w:rsidRPr="008426D1" w14:paraId="05EC5036" w14:textId="77777777" w:rsidTr="00575870">
        <w:trPr>
          <w:trHeight w:val="1089"/>
        </w:trPr>
        <w:tc>
          <w:tcPr>
            <w:tcW w:w="5451" w:type="dxa"/>
            <w:vAlign w:val="center"/>
          </w:tcPr>
          <w:p w14:paraId="0010845F" w14:textId="091A2FB3" w:rsidR="00B04182" w:rsidRPr="008426D1" w:rsidRDefault="00EB5D5D" w:rsidP="00B0418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B33BCA1C32314A8BBCE1159CC6013FEE"/>
                    </w:placeholder>
                  </w:sdtPr>
                  <w:sdtEndPr/>
                  <w:sdtContent>
                    <w:sdt>
                      <w:sdtPr>
                        <w:rPr>
                          <w:rFonts w:asciiTheme="majorHAnsi" w:hAnsiTheme="majorHAnsi"/>
                          <w:sz w:val="20"/>
                          <w:szCs w:val="20"/>
                        </w:rPr>
                        <w:id w:val="-505206826"/>
                        <w:placeholder>
                          <w:docPart w:val="73F8F12B0026405CAB43683ECF4A0168"/>
                        </w:placeholder>
                      </w:sdtPr>
                      <w:sdtEndPr/>
                      <w:sdtContent>
                        <w:r w:rsidR="00E60DCB">
                          <w:rPr>
                            <w:rFonts w:asciiTheme="majorHAnsi" w:hAnsiTheme="majorHAnsi"/>
                            <w:sz w:val="20"/>
                            <w:szCs w:val="20"/>
                          </w:rPr>
                          <w:t>Warren Johnson</w:t>
                        </w:r>
                      </w:sdtContent>
                    </w:sdt>
                    <w:r w:rsidR="00E60DCB">
                      <w:rPr>
                        <w:rFonts w:asciiTheme="majorHAnsi" w:hAnsiTheme="majorHAnsi"/>
                        <w:sz w:val="20"/>
                        <w:szCs w:val="20"/>
                      </w:rPr>
                      <w:t xml:space="preserve">   </w:t>
                    </w:r>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CBF48AF641842E1AE43A26C78CB82B0"/>
                </w:placeholder>
                <w:date w:fullDate="2019-09-25T00:00:00Z">
                  <w:dateFormat w:val="M/d/yyyy"/>
                  <w:lid w:val="en-US"/>
                  <w:storeMappedDataAs w:val="dateTime"/>
                  <w:calendar w:val="gregorian"/>
                </w:date>
              </w:sdtPr>
              <w:sdtEndPr/>
              <w:sdtContent>
                <w:r w:rsidR="00E60DCB">
                  <w:rPr>
                    <w:rFonts w:asciiTheme="majorHAnsi" w:hAnsiTheme="majorHAnsi"/>
                    <w:smallCaps/>
                    <w:sz w:val="20"/>
                    <w:szCs w:val="20"/>
                  </w:rPr>
                  <w:t>9/25/2019</w:t>
                </w:r>
              </w:sdtContent>
            </w:sdt>
            <w:r w:rsidR="00B04182" w:rsidRPr="008426D1">
              <w:rPr>
                <w:rFonts w:asciiTheme="majorHAnsi" w:hAnsiTheme="majorHAnsi"/>
                <w:sz w:val="20"/>
                <w:szCs w:val="20"/>
              </w:rPr>
              <w:br/>
            </w:r>
            <w:r w:rsidR="00B04182" w:rsidRPr="008426D1">
              <w:rPr>
                <w:rFonts w:asciiTheme="majorHAnsi" w:hAnsiTheme="majorHAnsi"/>
                <w:b/>
                <w:sz w:val="20"/>
                <w:szCs w:val="20"/>
              </w:rPr>
              <w:t>College Curriculum Committee Chair</w:t>
            </w:r>
          </w:p>
        </w:tc>
        <w:tc>
          <w:tcPr>
            <w:tcW w:w="5451" w:type="dxa"/>
            <w:vAlign w:val="center"/>
          </w:tcPr>
          <w:p w14:paraId="14B2EA22" w14:textId="77777777" w:rsidR="00B04182" w:rsidRPr="008426D1" w:rsidRDefault="00EB5D5D" w:rsidP="00B0418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AF5991E32484BDDBDCB825F6CD75287"/>
                    </w:placeholder>
                    <w:showingPlcHdr/>
                  </w:sdtPr>
                  <w:sdtEndPr/>
                  <w:sdtContent>
                    <w:permStart w:id="1050180821"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1D3876E946D44A89ACD384C16C8CA1C6"/>
                </w:placeholder>
                <w:showingPlcHdr/>
                <w:date>
                  <w:dateFormat w:val="M/d/yyyy"/>
                  <w:lid w:val="en-US"/>
                  <w:storeMappedDataAs w:val="dateTime"/>
                  <w:calendar w:val="gregorian"/>
                </w:date>
              </w:sdtPr>
              <w:sdtEndPr/>
              <w:sdtContent>
                <w:permStart w:id="1174348740"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B04182" w:rsidRPr="008426D1" w:rsidRDefault="00B04182" w:rsidP="00B04182">
            <w:pPr>
              <w:rPr>
                <w:rFonts w:asciiTheme="majorHAnsi" w:hAnsiTheme="majorHAnsi"/>
                <w:sz w:val="20"/>
                <w:szCs w:val="20"/>
              </w:rPr>
            </w:pPr>
            <w:r w:rsidRPr="008426D1">
              <w:rPr>
                <w:rFonts w:asciiTheme="majorHAnsi" w:hAnsiTheme="majorHAnsi"/>
                <w:b/>
                <w:sz w:val="20"/>
                <w:szCs w:val="20"/>
              </w:rPr>
              <w:t>Undergraduate Curriculum Council Chair</w:t>
            </w:r>
          </w:p>
        </w:tc>
      </w:tr>
      <w:tr w:rsidR="00B04182" w:rsidRPr="008426D1" w14:paraId="5CCDA791" w14:textId="77777777" w:rsidTr="00575870">
        <w:trPr>
          <w:trHeight w:val="1089"/>
        </w:trPr>
        <w:tc>
          <w:tcPr>
            <w:tcW w:w="5451" w:type="dxa"/>
            <w:vAlign w:val="center"/>
          </w:tcPr>
          <w:p w14:paraId="55CDE894" w14:textId="70A08FD3" w:rsidR="00B04182" w:rsidRPr="008426D1" w:rsidRDefault="00EB5D5D" w:rsidP="00B0418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2B126E24CA1D4626B6277D52A62945FB"/>
                    </w:placeholder>
                  </w:sdtPr>
                  <w:sdtEndPr/>
                  <w:sdtContent>
                    <w:r w:rsidR="00C1098B">
                      <w:rPr>
                        <w:rFonts w:asciiTheme="majorHAnsi" w:hAnsiTheme="majorHAnsi"/>
                        <w:sz w:val="20"/>
                        <w:szCs w:val="20"/>
                      </w:rPr>
                      <w:t>Gina Hogue</w:t>
                    </w:r>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D19A95A3D16F4767A3FBAF6CC1A936A6"/>
                </w:placeholder>
                <w:date w:fullDate="2019-09-25T00:00:00Z">
                  <w:dateFormat w:val="M/d/yyyy"/>
                  <w:lid w:val="en-US"/>
                  <w:storeMappedDataAs w:val="dateTime"/>
                  <w:calendar w:val="gregorian"/>
                </w:date>
              </w:sdtPr>
              <w:sdtEndPr/>
              <w:sdtContent>
                <w:r w:rsidR="00C1098B">
                  <w:rPr>
                    <w:rFonts w:asciiTheme="majorHAnsi" w:hAnsiTheme="majorHAnsi"/>
                    <w:smallCaps/>
                    <w:sz w:val="20"/>
                    <w:szCs w:val="20"/>
                  </w:rPr>
                  <w:t>9/25/2019</w:t>
                </w:r>
              </w:sdtContent>
            </w:sdt>
            <w:r w:rsidR="00B04182" w:rsidRPr="008426D1">
              <w:rPr>
                <w:rFonts w:asciiTheme="majorHAnsi" w:hAnsiTheme="majorHAnsi"/>
                <w:sz w:val="20"/>
                <w:szCs w:val="20"/>
              </w:rPr>
              <w:br/>
            </w:r>
            <w:r w:rsidR="00B04182" w:rsidRPr="008426D1">
              <w:rPr>
                <w:rFonts w:asciiTheme="majorHAnsi" w:hAnsiTheme="majorHAnsi"/>
                <w:b/>
                <w:sz w:val="20"/>
                <w:szCs w:val="20"/>
              </w:rPr>
              <w:t>College Dean</w:t>
            </w:r>
          </w:p>
        </w:tc>
        <w:tc>
          <w:tcPr>
            <w:tcW w:w="5451" w:type="dxa"/>
            <w:vAlign w:val="center"/>
          </w:tcPr>
          <w:p w14:paraId="5760621C" w14:textId="77777777" w:rsidR="00B04182" w:rsidRPr="008426D1" w:rsidRDefault="00EB5D5D" w:rsidP="00B0418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540E3A30238A470982EEE7179D361978"/>
                    </w:placeholder>
                    <w:showingPlcHdr/>
                  </w:sdtPr>
                  <w:sdtEndPr/>
                  <w:sdtContent>
                    <w:permStart w:id="1962492371"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739DD272AA8747A88A465AC76C6114CD"/>
                </w:placeholder>
                <w:showingPlcHdr/>
                <w:date>
                  <w:dateFormat w:val="M/d/yyyy"/>
                  <w:lid w:val="en-US"/>
                  <w:storeMappedDataAs w:val="dateTime"/>
                  <w:calendar w:val="gregorian"/>
                </w:date>
              </w:sdtPr>
              <w:sdtEndPr/>
              <w:sdtContent>
                <w:permStart w:id="572461307"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B04182" w:rsidRPr="008426D1" w:rsidRDefault="00B04182" w:rsidP="00B04182">
            <w:pPr>
              <w:rPr>
                <w:rFonts w:asciiTheme="majorHAnsi" w:hAnsiTheme="majorHAnsi"/>
                <w:sz w:val="20"/>
                <w:szCs w:val="20"/>
              </w:rPr>
            </w:pPr>
            <w:r w:rsidRPr="008426D1">
              <w:rPr>
                <w:rFonts w:asciiTheme="majorHAnsi" w:hAnsiTheme="majorHAnsi"/>
                <w:b/>
                <w:sz w:val="20"/>
                <w:szCs w:val="20"/>
              </w:rPr>
              <w:t>Graduate Curriculum Committee Chair</w:t>
            </w:r>
          </w:p>
        </w:tc>
      </w:tr>
      <w:tr w:rsidR="00B04182"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B04182" w14:paraId="4B8C58D0" w14:textId="77777777" w:rsidTr="0002589A">
              <w:trPr>
                <w:trHeight w:val="113"/>
              </w:trPr>
              <w:tc>
                <w:tcPr>
                  <w:tcW w:w="3685" w:type="dxa"/>
                  <w:vAlign w:val="bottom"/>
                  <w:hideMark/>
                </w:tcPr>
                <w:permStart w:id="1815571946" w:edGrp="everyone"/>
                <w:p w14:paraId="514DA656" w14:textId="77777777" w:rsidR="00B04182" w:rsidRDefault="00EB5D5D" w:rsidP="00B04182">
                  <w:pPr>
                    <w:jc w:val="center"/>
                    <w:rPr>
                      <w:rFonts w:asciiTheme="majorHAnsi" w:hAnsiTheme="majorHAnsi"/>
                      <w:sz w:val="20"/>
                      <w:szCs w:val="20"/>
                    </w:rPr>
                  </w:pPr>
                  <w:sdt>
                    <w:sdtPr>
                      <w:rPr>
                        <w:rFonts w:asciiTheme="majorHAnsi" w:hAnsiTheme="majorHAnsi"/>
                        <w:sz w:val="20"/>
                        <w:szCs w:val="20"/>
                      </w:rPr>
                      <w:id w:val="923150155"/>
                      <w:placeholder>
                        <w:docPart w:val="19AAF7FA0ECD46FF9E2987B65FE76095"/>
                      </w:placeholder>
                      <w:showingPlcHdr/>
                    </w:sdtPr>
                    <w:sdtEndPr/>
                    <w:sdtContent>
                      <w:r w:rsidR="00B04182">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039C7566675648C3B37BC3D68C33B266"/>
                  </w:placeholder>
                  <w:showingPlcHdr/>
                  <w:date>
                    <w:dateFormat w:val="M/d/yyyy"/>
                    <w:lid w:val="en-US"/>
                    <w:storeMappedDataAs w:val="dateTime"/>
                    <w:calendar w:val="gregorian"/>
                  </w:date>
                </w:sdtPr>
                <w:sdtEndPr/>
                <w:sdtContent>
                  <w:tc>
                    <w:tcPr>
                      <w:tcW w:w="1350" w:type="dxa"/>
                      <w:vAlign w:val="bottom"/>
                      <w:hideMark/>
                    </w:tcPr>
                    <w:p w14:paraId="2AF31C2B" w14:textId="77777777" w:rsidR="00B04182" w:rsidRDefault="00B04182" w:rsidP="00B0418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B04182" w:rsidRPr="008426D1" w:rsidRDefault="00B04182" w:rsidP="00B0418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B04182" w:rsidRPr="008426D1" w:rsidRDefault="00EB5D5D" w:rsidP="00B0418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4CAD02E2AFDB4C128A2D763ACCCDB335"/>
                    </w:placeholder>
                    <w:showingPlcHdr/>
                  </w:sdtPr>
                  <w:sdtEndPr/>
                  <w:sdtContent>
                    <w:permStart w:id="1032018240"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897C4DD03493410CA37F2979A31045A2"/>
                </w:placeholder>
                <w:showingPlcHdr/>
                <w:date>
                  <w:dateFormat w:val="M/d/yyyy"/>
                  <w:lid w:val="en-US"/>
                  <w:storeMappedDataAs w:val="dateTime"/>
                  <w:calendar w:val="gregorian"/>
                </w:date>
              </w:sdtPr>
              <w:sdtEndPr/>
              <w:sdtContent>
                <w:permStart w:id="159282016"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B04182" w:rsidRPr="008426D1" w:rsidRDefault="00B04182" w:rsidP="00B04182">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64CE72C1" w14:textId="0F09CCBC" w:rsidR="007D371A" w:rsidRDefault="004432B4" w:rsidP="004432B4">
      <w:pPr>
        <w:rPr>
          <w:rFonts w:asciiTheme="majorHAnsi" w:hAnsiTheme="majorHAnsi" w:cs="Arial"/>
          <w:sz w:val="20"/>
          <w:szCs w:val="20"/>
        </w:rPr>
      </w:pPr>
      <w:r w:rsidRPr="004432B4">
        <w:rPr>
          <w:rFonts w:asciiTheme="majorHAnsi" w:hAnsiTheme="majorHAnsi" w:cs="Arial"/>
          <w:sz w:val="20"/>
          <w:szCs w:val="20"/>
        </w:rPr>
        <w:t>Marc Williams, Dept. of Theatre, marcwilliams@astate.edu, (870) 972-2037</w:t>
      </w: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B17B521" w:rsidR="007D371A" w:rsidRPr="008426D1" w:rsidRDefault="00B0418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460495080"/>
          </w:sdtPr>
          <w:sdtEndPr/>
          <w:sdtContent>
            <w:p w14:paraId="50525406" w14:textId="47B13E51" w:rsidR="00CB4B5A" w:rsidRPr="008426D1" w:rsidRDefault="00B04182" w:rsidP="00CB4B5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 xml:space="preserve">THEA </w:t>
              </w:r>
              <w:r>
                <w:rPr>
                  <w:rFonts w:asciiTheme="majorHAnsi" w:hAnsiTheme="majorHAnsi" w:cs="Arial"/>
                  <w:sz w:val="20"/>
                  <w:szCs w:val="20"/>
                </w:rPr>
                <w:t>2251</w:t>
              </w:r>
            </w:p>
          </w:sdtContent>
        </w:sdt>
      </w:sdtContent>
    </w:sdt>
    <w:p w14:paraId="7FE651F5" w14:textId="3AB487F5"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74418A73" w:rsidR="00CB4B5A" w:rsidRPr="008426D1" w:rsidRDefault="00B04182" w:rsidP="00B04182">
          <w:pPr>
            <w:rPr>
              <w:rFonts w:asciiTheme="majorHAnsi" w:hAnsiTheme="majorHAnsi" w:cs="Arial"/>
              <w:sz w:val="20"/>
              <w:szCs w:val="20"/>
            </w:rPr>
          </w:pPr>
          <w:r w:rsidRPr="00B04182">
            <w:rPr>
              <w:rFonts w:asciiTheme="majorHAnsi" w:hAnsiTheme="majorHAnsi" w:cs="Arial"/>
              <w:sz w:val="20"/>
              <w:szCs w:val="20"/>
            </w:rPr>
            <w:t>Theatre Laboratory I</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07BF0E70" w:rsidR="00CB4B5A" w:rsidRPr="008426D1" w:rsidRDefault="00B04182" w:rsidP="00CB4B5A">
          <w:pPr>
            <w:tabs>
              <w:tab w:val="left" w:pos="360"/>
              <w:tab w:val="left" w:pos="720"/>
            </w:tabs>
            <w:spacing w:after="0" w:line="240" w:lineRule="auto"/>
            <w:rPr>
              <w:rFonts w:asciiTheme="majorHAnsi" w:hAnsiTheme="majorHAnsi" w:cs="Arial"/>
              <w:sz w:val="20"/>
              <w:szCs w:val="20"/>
            </w:rPr>
          </w:pPr>
          <w:r w:rsidRPr="00B04182">
            <w:rPr>
              <w:rFonts w:asciiTheme="majorHAnsi" w:hAnsiTheme="majorHAnsi" w:cs="Arial"/>
              <w:sz w:val="20"/>
              <w:szCs w:val="20"/>
            </w:rPr>
            <w:t>Application of costume or scenic technology skills in the realization of a theatre production. May be repeated for credit.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28B1CE" w:rsidR="00391206" w:rsidRPr="008426D1" w:rsidRDefault="00EB5D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B04182" w:rsidRPr="00B04182">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CE7B89" w:rsidR="00A966C5" w:rsidRPr="008426D1" w:rsidRDefault="00EB5D5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04182" w:rsidRPr="00B04182">
            <w:rPr>
              <w:rFonts w:asciiTheme="majorHAnsi" w:hAnsiTheme="majorHAnsi" w:cs="Arial"/>
              <w:sz w:val="20"/>
              <w:szCs w:val="20"/>
            </w:rPr>
            <w:t>THEA 2223 or THEA 2243,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4DD5D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04182" w:rsidRPr="00B04182">
            <w:rPr>
              <w:rFonts w:asciiTheme="majorHAnsi" w:hAnsiTheme="majorHAnsi" w:cs="Arial"/>
              <w:sz w:val="20"/>
              <w:szCs w:val="20"/>
            </w:rPr>
            <w:t>Students cannot “apply” costume or scenic technology skills before being introduced to those skills in the prerequisite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CCDD72C" w:rsidR="00391206" w:rsidRPr="008426D1" w:rsidRDefault="00EB5D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694EE99" w:rsidR="00C002F9" w:rsidRPr="008426D1" w:rsidRDefault="00B04182" w:rsidP="00C002F9">
          <w:pPr>
            <w:tabs>
              <w:tab w:val="left" w:pos="360"/>
              <w:tab w:val="left" w:pos="720"/>
            </w:tabs>
            <w:spacing w:after="0" w:line="240" w:lineRule="auto"/>
            <w:rPr>
              <w:rFonts w:asciiTheme="majorHAnsi" w:hAnsiTheme="majorHAnsi" w:cs="Arial"/>
              <w:sz w:val="20"/>
              <w:szCs w:val="20"/>
            </w:rPr>
          </w:pPr>
          <w:r w:rsidRPr="00B04182">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18D06D49" w:rsidR="0073125A" w:rsidRDefault="00B04182" w:rsidP="00AF68E8">
      <w:pPr>
        <w:tabs>
          <w:tab w:val="left" w:pos="360"/>
          <w:tab w:val="left" w:pos="720"/>
        </w:tabs>
        <w:spacing w:after="0" w:line="240" w:lineRule="auto"/>
        <w:rPr>
          <w:rFonts w:asciiTheme="majorHAnsi" w:hAnsiTheme="majorHAnsi" w:cs="Arial"/>
          <w:sz w:val="20"/>
          <w:szCs w:val="20"/>
        </w:rPr>
      </w:pPr>
      <w:r w:rsidRPr="00B04182">
        <w:rPr>
          <w:rFonts w:asciiTheme="majorHAnsi" w:hAnsiTheme="majorHAnsi" w:cs="Arial"/>
          <w:sz w:val="20"/>
          <w:szCs w:val="20"/>
        </w:rPr>
        <w:t>Lab</w:t>
      </w:r>
    </w:p>
    <w:p w14:paraId="0EFD3DE6" w14:textId="77777777" w:rsidR="00B04182" w:rsidRPr="008426D1" w:rsidRDefault="00B04182"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8CF505F" w:rsidR="001E288B" w:rsidRDefault="00B04182" w:rsidP="00B04182">
          <w:pPr>
            <w:rPr>
              <w:rFonts w:asciiTheme="majorHAnsi" w:hAnsiTheme="majorHAnsi" w:cs="Arial"/>
              <w:sz w:val="20"/>
              <w:szCs w:val="20"/>
            </w:rPr>
          </w:pPr>
          <w:r w:rsidRPr="00B04182">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5B1623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56E4CC8"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7206F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9B850B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007F3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04182" w:rsidRPr="00B04182">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2C52F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04182" w:rsidRPr="00B04182">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D6ED31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ED42918"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80D657A" w14:textId="77777777" w:rsidR="00B04182" w:rsidRDefault="00B04182" w:rsidP="00A966C5">
          <w:pPr>
            <w:tabs>
              <w:tab w:val="left" w:pos="360"/>
              <w:tab w:val="left" w:pos="720"/>
            </w:tabs>
            <w:spacing w:after="0" w:line="240" w:lineRule="auto"/>
            <w:rPr>
              <w:rFonts w:asciiTheme="majorHAnsi" w:hAnsiTheme="majorHAnsi" w:cs="Arial"/>
              <w:sz w:val="20"/>
              <w:szCs w:val="20"/>
            </w:rPr>
          </w:pPr>
        </w:p>
        <w:tbl>
          <w:tblPr>
            <w:tblW w:w="5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3"/>
            <w:gridCol w:w="3887"/>
          </w:tblGrid>
          <w:tr w:rsidR="00B04182" w:rsidRPr="00557628" w14:paraId="6B5F1C12"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FBC749F" w14:textId="0D1CC3CC" w:rsidR="00B04182" w:rsidRPr="00557628" w:rsidRDefault="00B04182" w:rsidP="00C81061">
                <w:pPr>
                  <w:rPr>
                    <w:rFonts w:asciiTheme="majorHAnsi" w:hAnsiTheme="majorHAnsi"/>
                  </w:rPr>
                </w:pPr>
                <w:r>
                  <w:rPr>
                    <w:rStyle w:val="PageNumber"/>
                    <w:rFonts w:asciiTheme="majorHAnsi" w:hAnsiTheme="majorHAnsi"/>
                  </w:rPr>
                  <w:t>Week 1</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4BD2A70B"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u w:color="000000"/>
                  </w:rPr>
                  <w:t>Production 1 pre-planning</w:t>
                </w:r>
              </w:p>
            </w:tc>
          </w:tr>
          <w:tr w:rsidR="00B04182" w:rsidRPr="00557628" w14:paraId="13C31017" w14:textId="77777777" w:rsidTr="00B04182">
            <w:trPr>
              <w:trHeight w:val="33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3D830F9C" w14:textId="54C345E0" w:rsidR="00B04182" w:rsidRPr="00557628" w:rsidRDefault="00B04182" w:rsidP="00C81061">
                <w:pPr>
                  <w:rPr>
                    <w:rFonts w:asciiTheme="majorHAnsi" w:hAnsiTheme="majorHAnsi"/>
                  </w:rPr>
                </w:pPr>
                <w:r>
                  <w:rPr>
                    <w:rStyle w:val="PageNumber"/>
                    <w:rFonts w:asciiTheme="majorHAnsi" w:hAnsiTheme="majorHAnsi"/>
                  </w:rPr>
                  <w:t>Week 2</w:t>
                </w:r>
              </w:p>
            </w:tc>
            <w:tc>
              <w:tcPr>
                <w:tcW w:w="3887"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vAlign w:val="center"/>
              </w:tcPr>
              <w:p w14:paraId="67FA98C1" w14:textId="40A4FC01" w:rsidR="00B04182" w:rsidRPr="00557628" w:rsidRDefault="001363A9" w:rsidP="00C81061">
                <w:pPr>
                  <w:tabs>
                    <w:tab w:val="left" w:pos="1440"/>
                    <w:tab w:val="left" w:pos="2880"/>
                  </w:tabs>
                  <w:suppressAutoHyphens/>
                  <w:outlineLvl w:val="0"/>
                  <w:rPr>
                    <w:rFonts w:asciiTheme="majorHAnsi" w:hAnsiTheme="majorHAnsi"/>
                  </w:rPr>
                </w:pPr>
                <w:r>
                  <w:rPr>
                    <w:rFonts w:asciiTheme="majorHAnsi" w:eastAsia="Arial Unicode MS" w:hAnsiTheme="majorHAnsi" w:cs="Arial Unicode MS"/>
                    <w:color w:val="000000"/>
                    <w:sz w:val="20"/>
                    <w:szCs w:val="20"/>
                  </w:rPr>
                  <w:t xml:space="preserve"> </w:t>
                </w:r>
                <w:r w:rsidR="00B04182">
                  <w:rPr>
                    <w:rFonts w:asciiTheme="majorHAnsi" w:eastAsia="Arial Unicode MS" w:hAnsiTheme="majorHAnsi" w:cs="Arial Unicode MS"/>
                    <w:color w:val="000000"/>
                    <w:sz w:val="20"/>
                    <w:szCs w:val="20"/>
                  </w:rPr>
                  <w:t>Production 1 patterns and measurements</w:t>
                </w:r>
              </w:p>
            </w:tc>
          </w:tr>
          <w:tr w:rsidR="00B04182" w:rsidRPr="00557628" w14:paraId="41989A53"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133E6633" w14:textId="7FDF2C74" w:rsidR="00B04182" w:rsidRPr="00557628" w:rsidRDefault="00B04182" w:rsidP="00C81061">
                <w:pPr>
                  <w:rPr>
                    <w:rFonts w:asciiTheme="majorHAnsi" w:hAnsiTheme="majorHAnsi"/>
                  </w:rPr>
                </w:pPr>
                <w:r>
                  <w:rPr>
                    <w:rStyle w:val="PageNumber"/>
                    <w:rFonts w:asciiTheme="majorHAnsi" w:hAnsiTheme="majorHAnsi"/>
                  </w:rPr>
                  <w:t>Weeks 3-5</w:t>
                </w:r>
              </w:p>
            </w:tc>
            <w:tc>
              <w:tcPr>
                <w:tcW w:w="3887"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vAlign w:val="center"/>
              </w:tcPr>
              <w:p w14:paraId="5BE37F54" w14:textId="0113BD0C" w:rsidR="00B04182" w:rsidRPr="00557628" w:rsidRDefault="001363A9" w:rsidP="00C81061">
                <w:pPr>
                  <w:tabs>
                    <w:tab w:val="left" w:pos="1440"/>
                    <w:tab w:val="left" w:pos="2880"/>
                  </w:tabs>
                  <w:suppressAutoHyphens/>
                  <w:outlineLvl w:val="0"/>
                  <w:rPr>
                    <w:rFonts w:asciiTheme="majorHAnsi" w:hAnsiTheme="majorHAnsi"/>
                  </w:rPr>
                </w:pPr>
                <w:r>
                  <w:rPr>
                    <w:rFonts w:asciiTheme="majorHAnsi" w:eastAsia="Arial Unicode MS" w:hAnsiTheme="majorHAnsi" w:cs="Arial Unicode MS"/>
                    <w:color w:val="000000"/>
                    <w:sz w:val="20"/>
                    <w:szCs w:val="20"/>
                  </w:rPr>
                  <w:t xml:space="preserve"> </w:t>
                </w:r>
                <w:r w:rsidR="00B04182">
                  <w:rPr>
                    <w:rFonts w:asciiTheme="majorHAnsi" w:eastAsia="Arial Unicode MS" w:hAnsiTheme="majorHAnsi" w:cs="Arial Unicode MS"/>
                    <w:color w:val="000000"/>
                    <w:sz w:val="20"/>
                    <w:szCs w:val="20"/>
                  </w:rPr>
                  <w:t>Production 1 construction</w:t>
                </w:r>
              </w:p>
            </w:tc>
          </w:tr>
          <w:tr w:rsidR="00B04182" w:rsidRPr="00557628" w14:paraId="1985CEC7" w14:textId="77777777" w:rsidTr="00B04182">
            <w:trPr>
              <w:trHeight w:val="29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15FFBE6C" w14:textId="48C2DB9E" w:rsidR="00B04182" w:rsidRPr="00557628" w:rsidRDefault="00B04182" w:rsidP="00C81061">
                <w:pPr>
                  <w:rPr>
                    <w:rFonts w:asciiTheme="majorHAnsi" w:hAnsiTheme="majorHAnsi"/>
                  </w:rPr>
                </w:pPr>
                <w:r>
                  <w:rPr>
                    <w:rStyle w:val="PageNumber"/>
                    <w:rFonts w:asciiTheme="majorHAnsi" w:hAnsiTheme="majorHAnsi"/>
                  </w:rPr>
                  <w:t>Week 6</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F39051C"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1 fittings and alterations</w:t>
                </w:r>
              </w:p>
            </w:tc>
          </w:tr>
          <w:tr w:rsidR="00B04182" w:rsidRPr="00557628" w14:paraId="4AA07031"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10A1B0A" w14:textId="019E8B8B" w:rsidR="00B04182" w:rsidRPr="00557628" w:rsidRDefault="00B04182" w:rsidP="00C81061">
                <w:pPr>
                  <w:rPr>
                    <w:rFonts w:asciiTheme="majorHAnsi" w:hAnsiTheme="majorHAnsi"/>
                  </w:rPr>
                </w:pPr>
                <w:r>
                  <w:rPr>
                    <w:rStyle w:val="PageNumber"/>
                    <w:rFonts w:asciiTheme="majorHAnsi" w:hAnsiTheme="majorHAnsi"/>
                  </w:rPr>
                  <w:t>Week 7</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BBC1C90"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1 finishing and maintenance</w:t>
                </w:r>
              </w:p>
            </w:tc>
          </w:tr>
          <w:tr w:rsidR="00B04182" w:rsidRPr="00557628" w14:paraId="5FA34F6D"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C00BAE7" w14:textId="7197BAE2" w:rsidR="00B04182" w:rsidRPr="00557628" w:rsidRDefault="00B04182" w:rsidP="00C81061">
                <w:pPr>
                  <w:rPr>
                    <w:rFonts w:asciiTheme="majorHAnsi" w:hAnsiTheme="majorHAnsi"/>
                  </w:rPr>
                </w:pPr>
                <w:r>
                  <w:rPr>
                    <w:rStyle w:val="PageNumber"/>
                    <w:rFonts w:asciiTheme="majorHAnsi" w:hAnsiTheme="majorHAnsi"/>
                  </w:rPr>
                  <w:t>Week 8</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30EF394"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u w:color="000000"/>
                  </w:rPr>
                  <w:t>Production 2 pre-planning</w:t>
                </w:r>
              </w:p>
            </w:tc>
          </w:tr>
          <w:tr w:rsidR="00B04182" w:rsidRPr="00557628" w14:paraId="5714A6D2"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B11194C" w14:textId="4DF89703" w:rsidR="00B04182" w:rsidRPr="00557628" w:rsidRDefault="00B04182" w:rsidP="00C81061">
                <w:pPr>
                  <w:rPr>
                    <w:rFonts w:asciiTheme="majorHAnsi" w:hAnsiTheme="majorHAnsi"/>
                  </w:rPr>
                </w:pPr>
                <w:r>
                  <w:rPr>
                    <w:rStyle w:val="PageNumber"/>
                    <w:rFonts w:asciiTheme="majorHAnsi" w:hAnsiTheme="majorHAnsi"/>
                  </w:rPr>
                  <w:t>Week 9</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A046E9F"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patterns and measurements</w:t>
                </w:r>
              </w:p>
            </w:tc>
          </w:tr>
          <w:tr w:rsidR="00B04182" w:rsidRPr="00557628" w14:paraId="554268ED"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345024A" w14:textId="743F6082" w:rsidR="00B04182" w:rsidRPr="00557628" w:rsidRDefault="00B04182" w:rsidP="00C81061">
                <w:pPr>
                  <w:rPr>
                    <w:rFonts w:asciiTheme="majorHAnsi" w:hAnsiTheme="majorHAnsi"/>
                  </w:rPr>
                </w:pPr>
                <w:r>
                  <w:rPr>
                    <w:rStyle w:val="PageNumber"/>
                    <w:rFonts w:asciiTheme="majorHAnsi" w:hAnsiTheme="majorHAnsi"/>
                  </w:rPr>
                  <w:t>Weeks 10-12</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1975BF8E"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construction</w:t>
                </w:r>
              </w:p>
            </w:tc>
          </w:tr>
          <w:tr w:rsidR="00B04182" w:rsidRPr="00557628" w14:paraId="6892AA33" w14:textId="77777777" w:rsidTr="00B04182">
            <w:trPr>
              <w:trHeight w:val="73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D0A9A39" w14:textId="31745D9B" w:rsidR="00B04182" w:rsidRPr="00557628" w:rsidRDefault="00B04182" w:rsidP="00C81061">
                <w:pPr>
                  <w:rPr>
                    <w:rFonts w:asciiTheme="majorHAnsi" w:hAnsiTheme="majorHAnsi"/>
                  </w:rPr>
                </w:pPr>
                <w:r>
                  <w:rPr>
                    <w:rStyle w:val="PageNumber"/>
                    <w:rFonts w:asciiTheme="majorHAnsi" w:hAnsiTheme="majorHAnsi"/>
                  </w:rPr>
                  <w:t>Week 13</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ACB6946"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fittings and alterations</w:t>
                </w:r>
              </w:p>
            </w:tc>
          </w:tr>
          <w:tr w:rsidR="00B04182" w:rsidRPr="00557628" w14:paraId="2BA259BE"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22F3B39" w14:textId="1AA293A2" w:rsidR="00B04182" w:rsidRPr="00557628" w:rsidRDefault="00B04182" w:rsidP="00C81061">
                <w:pPr>
                  <w:rPr>
                    <w:rFonts w:asciiTheme="majorHAnsi" w:hAnsiTheme="majorHAnsi"/>
                  </w:rPr>
                </w:pPr>
                <w:r>
                  <w:rPr>
                    <w:rStyle w:val="PageNumber"/>
                    <w:rFonts w:asciiTheme="majorHAnsi" w:hAnsiTheme="majorHAnsi"/>
                  </w:rPr>
                  <w:t>Week 15</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18FFE289"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finishing and maintenance</w:t>
                </w:r>
              </w:p>
            </w:tc>
          </w:tr>
          <w:tr w:rsidR="00B04182" w:rsidRPr="00557628" w14:paraId="2A8B748A"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4D3ABA45" w14:textId="4AC6CB69"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u w:color="000000"/>
                  </w:rPr>
                  <w:t>Week 15</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108D2CA" w14:textId="77777777" w:rsidR="00B04182" w:rsidRPr="00557628" w:rsidRDefault="00B04182" w:rsidP="00C81061">
                <w:pPr>
                  <w:rPr>
                    <w:rFonts w:asciiTheme="majorHAnsi" w:hAnsiTheme="majorHAnsi"/>
                  </w:rPr>
                </w:pPr>
                <w:r>
                  <w:rPr>
                    <w:rFonts w:asciiTheme="majorHAnsi" w:hAnsiTheme="majorHAnsi"/>
                  </w:rPr>
                  <w:t>Restore shop and storage area</w:t>
                </w:r>
              </w:p>
            </w:tc>
          </w:tr>
        </w:tbl>
        <w:p w14:paraId="4C36B818" w14:textId="54901F4B" w:rsidR="00A966C5" w:rsidRPr="008426D1" w:rsidRDefault="00EB5D5D"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3ED1F37" w:rsidR="00A966C5" w:rsidRPr="008426D1" w:rsidRDefault="001363A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0ADCE16" w:rsidR="00A966C5" w:rsidRPr="008426D1" w:rsidRDefault="0045310B" w:rsidP="00A966C5">
          <w:pPr>
            <w:tabs>
              <w:tab w:val="left" w:pos="360"/>
              <w:tab w:val="left" w:pos="720"/>
            </w:tabs>
            <w:spacing w:after="0" w:line="240" w:lineRule="auto"/>
            <w:rPr>
              <w:rFonts w:asciiTheme="majorHAnsi" w:hAnsiTheme="majorHAnsi" w:cs="Arial"/>
              <w:sz w:val="20"/>
              <w:szCs w:val="20"/>
            </w:rPr>
          </w:pPr>
          <w:r w:rsidRPr="0045310B">
            <w:rPr>
              <w:rFonts w:asciiTheme="majorHAnsi" w:hAnsiTheme="majorHAnsi" w:cs="Arial"/>
              <w:sz w:val="20"/>
              <w:szCs w:val="20"/>
            </w:rPr>
            <w:t>All of our design/technology faculty members will teach this course, using their area of expertise (costumes, electrics, scenic) as the basis for projects. Our existing spaces in Fowler Center are equipped for this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B5ED2E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45310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6A65F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5310B" w:rsidRPr="0045310B">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B46118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5310B" w:rsidRPr="0045310B">
            <w:rPr>
              <w:rFonts w:asciiTheme="majorHAnsi" w:hAnsiTheme="majorHAnsi" w:cs="Arial"/>
              <w:sz w:val="20"/>
              <w:szCs w:val="20"/>
            </w:rPr>
            <w:t>Theatre Laboratory ensures that students are not only introduced to technical skills but also have opportunities to apply those skills in a practical setting.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4D1A75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45310B" w:rsidRPr="0045310B">
            <w:rPr>
              <w:rFonts w:asciiTheme="majorHAnsi" w:hAnsiTheme="majorHAnsi" w:cs="Arial"/>
              <w:sz w:val="20"/>
              <w:szCs w:val="20"/>
            </w:rPr>
            <w:t>Theatre Laboratory I connects to program-level outcomes #2 and 5. This course deepens student engagement with production processes and aesthetic principles of style. The course also develops practical skills in theatre technology essential to gaining employment in the field.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43AEDE4A" w:rsidR="00CA269E" w:rsidRPr="008426D1" w:rsidRDefault="0045310B" w:rsidP="00CA269E">
          <w:pPr>
            <w:tabs>
              <w:tab w:val="left" w:pos="360"/>
              <w:tab w:val="left" w:pos="720"/>
            </w:tabs>
            <w:spacing w:after="0" w:line="240" w:lineRule="auto"/>
            <w:ind w:left="360" w:firstLine="360"/>
            <w:rPr>
              <w:rFonts w:asciiTheme="majorHAnsi" w:hAnsiTheme="majorHAnsi" w:cs="Arial"/>
              <w:sz w:val="20"/>
              <w:szCs w:val="20"/>
            </w:rPr>
          </w:pPr>
          <w:r w:rsidRPr="0045310B">
            <w:rPr>
              <w:rFonts w:asciiTheme="majorHAnsi" w:hAnsiTheme="majorHAnsi" w:cs="Arial"/>
              <w:sz w:val="20"/>
              <w:szCs w:val="20"/>
            </w:rPr>
            <w:t>First and second-year Theatre majors, Theatre minors.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0F29409" w:rsidR="00CA269E" w:rsidRPr="008426D1" w:rsidRDefault="0045310B" w:rsidP="00CA269E">
          <w:pPr>
            <w:tabs>
              <w:tab w:val="left" w:pos="360"/>
              <w:tab w:val="left" w:pos="720"/>
            </w:tabs>
            <w:spacing w:after="0" w:line="240" w:lineRule="auto"/>
            <w:ind w:left="360" w:firstLine="360"/>
            <w:rPr>
              <w:rFonts w:asciiTheme="majorHAnsi" w:hAnsiTheme="majorHAnsi" w:cs="Arial"/>
              <w:sz w:val="20"/>
              <w:szCs w:val="20"/>
            </w:rPr>
          </w:pPr>
          <w:r w:rsidRPr="0045310B">
            <w:rPr>
              <w:rFonts w:asciiTheme="majorHAnsi" w:hAnsiTheme="majorHAnsi" w:cs="Arial"/>
              <w:sz w:val="20"/>
              <w:szCs w:val="20"/>
            </w:rPr>
            <w:t>Our upper level Theatre Lab course, THEA 3251, requires students to take both THEA 2243 and 2223 as prerequisites. Many students do not complete these two prerequisites until the middle of their second year and we would like students to have a Lab experience during their first year. This new course will allow students to enroll in a Lab if they have only completed one of those two prerequisite courses. Once they have completed both THEA 2243 and 2223</w:t>
          </w:r>
          <w:r w:rsidR="00777C1A">
            <w:rPr>
              <w:rFonts w:asciiTheme="majorHAnsi" w:hAnsiTheme="majorHAnsi" w:cs="Arial"/>
              <w:sz w:val="20"/>
              <w:szCs w:val="20"/>
            </w:rPr>
            <w:t xml:space="preserve"> and this new course 2251</w:t>
          </w:r>
          <w:r w:rsidRPr="0045310B">
            <w:rPr>
              <w:rFonts w:asciiTheme="majorHAnsi" w:hAnsiTheme="majorHAnsi" w:cs="Arial"/>
              <w:sz w:val="20"/>
              <w:szCs w:val="20"/>
            </w:rPr>
            <w:t>, they will be able to enroll in THEA 3251</w:t>
          </w:r>
          <w:r>
            <w:rPr>
              <w:rFonts w:asciiTheme="majorHAnsi" w:hAnsiTheme="majorHAnsi" w:cs="Arial"/>
              <w:sz w:val="20"/>
              <w:szCs w:val="20"/>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DDA7499" w:rsidR="00473252" w:rsidRDefault="00473252" w:rsidP="00001C04">
      <w:pPr>
        <w:tabs>
          <w:tab w:val="left" w:pos="360"/>
          <w:tab w:val="left" w:pos="810"/>
        </w:tabs>
        <w:spacing w:after="0"/>
        <w:rPr>
          <w:rFonts w:asciiTheme="majorHAnsi" w:hAnsiTheme="majorHAnsi" w:cs="Arial"/>
          <w:sz w:val="20"/>
          <w:szCs w:val="20"/>
        </w:rPr>
      </w:pPr>
    </w:p>
    <w:p w14:paraId="40B805F2" w14:textId="36916715" w:rsidR="007A19B2" w:rsidRPr="007A19B2" w:rsidRDefault="007A19B2" w:rsidP="00001C04">
      <w:pPr>
        <w:tabs>
          <w:tab w:val="left" w:pos="360"/>
          <w:tab w:val="left" w:pos="810"/>
        </w:tabs>
        <w:spacing w:after="0"/>
        <w:rPr>
          <w:rFonts w:asciiTheme="majorHAnsi" w:hAnsiTheme="majorHAnsi" w:cs="Arial"/>
          <w:b/>
          <w:color w:val="00B050"/>
          <w:sz w:val="20"/>
          <w:szCs w:val="20"/>
        </w:rPr>
      </w:pPr>
      <w:r w:rsidRPr="007A19B2">
        <w:rPr>
          <w:rFonts w:asciiTheme="majorHAnsi" w:hAnsiTheme="majorHAnsi" w:cs="Arial"/>
          <w:b/>
          <w:color w:val="00B050"/>
          <w:sz w:val="20"/>
          <w:szCs w:val="20"/>
        </w:rPr>
        <w:t>Approved by Dr. DeProw 9 Sept. 2019</w:t>
      </w:r>
      <w:r w:rsidR="00AE3F28">
        <w:rPr>
          <w:rFonts w:asciiTheme="majorHAnsi" w:hAnsiTheme="majorHAnsi" w:cs="Arial"/>
          <w:b/>
          <w:color w:val="00B050"/>
          <w:sz w:val="20"/>
          <w:szCs w:val="20"/>
        </w:rPr>
        <w:t>.</w:t>
      </w:r>
    </w:p>
    <w:p w14:paraId="28DD5253" w14:textId="77777777" w:rsidR="007A19B2" w:rsidRPr="007A19B2" w:rsidRDefault="007A19B2" w:rsidP="00001C04">
      <w:pPr>
        <w:tabs>
          <w:tab w:val="left" w:pos="360"/>
          <w:tab w:val="left" w:pos="810"/>
        </w:tabs>
        <w:spacing w:after="0"/>
        <w:rPr>
          <w:rFonts w:asciiTheme="majorHAnsi" w:hAnsiTheme="majorHAnsi" w:cs="Arial"/>
          <w:color w:val="00B050"/>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0C1AF03" w:rsidR="00547433" w:rsidRPr="008426D1" w:rsidRDefault="0045310B" w:rsidP="00547433">
          <w:pPr>
            <w:tabs>
              <w:tab w:val="left" w:pos="360"/>
              <w:tab w:val="left" w:pos="720"/>
            </w:tabs>
            <w:spacing w:after="0" w:line="240" w:lineRule="auto"/>
            <w:rPr>
              <w:rFonts w:asciiTheme="majorHAnsi" w:hAnsiTheme="majorHAnsi" w:cs="Arial"/>
              <w:sz w:val="20"/>
              <w:szCs w:val="20"/>
            </w:rPr>
          </w:pPr>
          <w:r w:rsidRPr="0045310B">
            <w:rPr>
              <w:rFonts w:asciiTheme="majorHAnsi" w:hAnsiTheme="majorHAnsi" w:cs="Arial"/>
              <w:sz w:val="20"/>
              <w:szCs w:val="20"/>
            </w:rPr>
            <w:t xml:space="preserve">Department outcome #5 states Theatre students will “demonstrate skills necessary for professional and/or post-graduate placement in the student’s chosen emphasis.” </w:t>
          </w:r>
          <w:r>
            <w:rPr>
              <w:rFonts w:asciiTheme="majorHAnsi" w:hAnsiTheme="majorHAnsi" w:cs="Arial"/>
              <w:sz w:val="20"/>
              <w:szCs w:val="20"/>
            </w:rPr>
            <w:t xml:space="preserve"> </w:t>
          </w:r>
          <w:r w:rsidRPr="0045310B">
            <w:rPr>
              <w:rFonts w:asciiTheme="majorHAnsi" w:hAnsiTheme="majorHAnsi" w:cs="Arial"/>
              <w:sz w:val="20"/>
              <w:szCs w:val="20"/>
            </w:rPr>
            <w:t xml:space="preserve">Adding this course allows us to begin progressing students from “introducing” skills to “reinforcing” skills earlier in their course of study.  </w:t>
          </w:r>
          <w:r>
            <w:rPr>
              <w:rFonts w:asciiTheme="majorHAnsi" w:hAnsiTheme="majorHAnsi" w:cs="Arial"/>
              <w:sz w:val="20"/>
              <w:szCs w:val="20"/>
            </w:rPr>
            <w:t xml:space="preserve"> </w:t>
          </w:r>
          <w:r w:rsidRPr="0045310B">
            <w:rPr>
              <w:rFonts w:asciiTheme="majorHAnsi" w:hAnsiTheme="majorHAnsi" w:cs="Arial"/>
              <w:sz w:val="20"/>
              <w:szCs w:val="20"/>
            </w:rPr>
            <w:t>The course does not alter the existing program assessment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583B4EC" w14:textId="77777777" w:rsidR="0045310B" w:rsidRDefault="0045310B" w:rsidP="0045310B">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Ind w:w="-5" w:type="dxa"/>
        <w:tblLook w:val="04A0" w:firstRow="1" w:lastRow="0" w:firstColumn="1" w:lastColumn="0" w:noHBand="0" w:noVBand="1"/>
      </w:tblPr>
      <w:tblGrid>
        <w:gridCol w:w="2148"/>
        <w:gridCol w:w="7428"/>
      </w:tblGrid>
      <w:tr w:rsidR="0045310B" w:rsidRPr="00E25586" w14:paraId="0E757717" w14:textId="77777777" w:rsidTr="00C81061">
        <w:tc>
          <w:tcPr>
            <w:tcW w:w="2148" w:type="dxa"/>
          </w:tcPr>
          <w:p w14:paraId="68C0A072"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1 (from question #23)</w:t>
            </w:r>
          </w:p>
        </w:tc>
        <w:sdt>
          <w:sdtPr>
            <w:rPr>
              <w:rFonts w:asciiTheme="majorHAnsi" w:hAnsiTheme="majorHAnsi"/>
              <w:color w:val="000000" w:themeColor="text1"/>
              <w:sz w:val="20"/>
              <w:szCs w:val="20"/>
            </w:rPr>
            <w:id w:val="-1773697730"/>
          </w:sdtPr>
          <w:sdtEndPr/>
          <w:sdtContent>
            <w:tc>
              <w:tcPr>
                <w:tcW w:w="7428" w:type="dxa"/>
              </w:tcPr>
              <w:p w14:paraId="40D816AC" w14:textId="77777777" w:rsidR="0045310B" w:rsidRPr="00E25586" w:rsidRDefault="0045310B" w:rsidP="00C81061">
                <w:pPr>
                  <w:tabs>
                    <w:tab w:val="left" w:pos="1440"/>
                  </w:tabs>
                  <w:ind w:left="80" w:hanging="1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the ability to think conceptually and critically about text, performance, and production.</w:t>
                </w:r>
              </w:p>
              <w:p w14:paraId="3CEA957B" w14:textId="77777777" w:rsidR="0045310B" w:rsidRPr="00E25586" w:rsidRDefault="0045310B" w:rsidP="00C81061">
                <w:pPr>
                  <w:ind w:left="80" w:hanging="10"/>
                  <w:rPr>
                    <w:rFonts w:asciiTheme="majorHAnsi" w:hAnsiTheme="majorHAnsi"/>
                    <w:color w:val="000000" w:themeColor="text1"/>
                    <w:sz w:val="20"/>
                    <w:szCs w:val="20"/>
                  </w:rPr>
                </w:pPr>
              </w:p>
            </w:tc>
          </w:sdtContent>
        </w:sdt>
      </w:tr>
      <w:tr w:rsidR="0045310B" w:rsidRPr="00E25586" w14:paraId="5F1CA4E2" w14:textId="77777777" w:rsidTr="00C81061">
        <w:trPr>
          <w:trHeight w:val="287"/>
        </w:trPr>
        <w:tc>
          <w:tcPr>
            <w:tcW w:w="2148" w:type="dxa"/>
          </w:tcPr>
          <w:p w14:paraId="4B6653F1"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FAF334C" w14:textId="77777777" w:rsidR="0045310B" w:rsidRPr="00E25586" w:rsidRDefault="0045310B" w:rsidP="00C81061">
            <w:pPr>
              <w:pStyle w:val="ListParagraph"/>
              <w:ind w:left="80" w:hanging="10"/>
              <w:rPr>
                <w:rFonts w:asciiTheme="majorHAnsi" w:eastAsia="Times New Roman" w:hAnsiTheme="majorHAnsi" w:cs="Times New Roman"/>
                <w:sz w:val="20"/>
                <w:szCs w:val="20"/>
              </w:rPr>
            </w:pPr>
            <w:r w:rsidRPr="00E25586">
              <w:rPr>
                <w:rFonts w:asciiTheme="majorHAnsi" w:eastAsia="Times New Roman" w:hAnsiTheme="majorHAnsi" w:cs="Times New Roman"/>
                <w:sz w:val="20"/>
                <w:szCs w:val="20"/>
              </w:rPr>
              <w:t xml:space="preserve">Production response paper for Acting I, a required course for all theatre majors.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p w14:paraId="6F4FAFEA" w14:textId="77777777" w:rsidR="0045310B" w:rsidRPr="00E25586" w:rsidRDefault="0045310B" w:rsidP="00C81061">
            <w:pPr>
              <w:ind w:left="80" w:hanging="10"/>
              <w:rPr>
                <w:rFonts w:asciiTheme="majorHAnsi" w:eastAsia="Times New Roman" w:hAnsiTheme="majorHAnsi" w:cs="Times New Roman"/>
                <w:sz w:val="20"/>
                <w:szCs w:val="20"/>
              </w:rPr>
            </w:pPr>
          </w:p>
        </w:tc>
      </w:tr>
      <w:tr w:rsidR="0045310B" w:rsidRPr="00E25586" w14:paraId="3A2FAB1B" w14:textId="77777777" w:rsidTr="00C81061">
        <w:tc>
          <w:tcPr>
            <w:tcW w:w="2148" w:type="dxa"/>
          </w:tcPr>
          <w:p w14:paraId="68EE5C1F"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1B51124A"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910687754"/>
          </w:sdtPr>
          <w:sdtEndPr/>
          <w:sdtContent>
            <w:tc>
              <w:tcPr>
                <w:tcW w:w="7428" w:type="dxa"/>
              </w:tcPr>
              <w:p w14:paraId="1037727C" w14:textId="77777777" w:rsidR="0045310B" w:rsidRPr="00E25586" w:rsidRDefault="0045310B" w:rsidP="00C81061">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Fall 2017, every five years</w:t>
                </w:r>
              </w:p>
            </w:tc>
          </w:sdtContent>
        </w:sdt>
      </w:tr>
      <w:tr w:rsidR="0045310B" w:rsidRPr="00E25586" w14:paraId="62836424" w14:textId="77777777" w:rsidTr="00C81061">
        <w:tc>
          <w:tcPr>
            <w:tcW w:w="2148" w:type="dxa"/>
          </w:tcPr>
          <w:p w14:paraId="51C3FD27"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71859769"/>
          </w:sdtPr>
          <w:sdtEndPr/>
          <w:sdtContent>
            <w:tc>
              <w:tcPr>
                <w:tcW w:w="7428" w:type="dxa"/>
              </w:tcPr>
              <w:p w14:paraId="66D3B2E8" w14:textId="77777777" w:rsidR="0045310B" w:rsidRPr="00E25586" w:rsidRDefault="0045310B" w:rsidP="00C81061">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65A5AE90" w14:textId="77777777" w:rsidR="0045310B" w:rsidRPr="00E25586" w:rsidRDefault="0045310B" w:rsidP="0045310B">
      <w:pPr>
        <w:spacing w:after="240" w:line="240" w:lineRule="auto"/>
        <w:rPr>
          <w:rFonts w:asciiTheme="majorHAnsi" w:hAnsiTheme="majorHAnsi"/>
          <w:i/>
          <w:color w:val="000000" w:themeColor="text1"/>
          <w:sz w:val="20"/>
          <w:szCs w:val="20"/>
        </w:rPr>
      </w:pPr>
    </w:p>
    <w:p w14:paraId="2026C353" w14:textId="77777777" w:rsidR="0045310B" w:rsidRPr="00E25586" w:rsidRDefault="0045310B" w:rsidP="0045310B">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45310B" w:rsidRPr="00E25586" w14:paraId="23543CB7" w14:textId="77777777" w:rsidTr="00C81061">
        <w:tc>
          <w:tcPr>
            <w:tcW w:w="2148" w:type="dxa"/>
          </w:tcPr>
          <w:p w14:paraId="0A20080B"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2 (from question #23)</w:t>
            </w:r>
          </w:p>
        </w:tc>
        <w:sdt>
          <w:sdtPr>
            <w:rPr>
              <w:rFonts w:asciiTheme="majorHAnsi" w:hAnsiTheme="majorHAnsi"/>
              <w:color w:val="000000" w:themeColor="text1"/>
              <w:sz w:val="20"/>
              <w:szCs w:val="20"/>
            </w:rPr>
            <w:id w:val="1425539941"/>
          </w:sdtPr>
          <w:sdtEndPr/>
          <w:sdtContent>
            <w:tc>
              <w:tcPr>
                <w:tcW w:w="7428" w:type="dxa"/>
              </w:tcPr>
              <w:p w14:paraId="09E14D04" w14:textId="77777777" w:rsidR="0045310B" w:rsidRPr="00E25586" w:rsidRDefault="0045310B" w:rsidP="00C81061">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Theatre students will demonstrate an understanding of playwriting and production processes, aesthetic properties of style, and the way these shape and are shaped by artistic and cultural forces.</w:t>
                </w:r>
              </w:p>
            </w:tc>
          </w:sdtContent>
        </w:sdt>
      </w:tr>
      <w:tr w:rsidR="0045310B" w:rsidRPr="00E25586" w14:paraId="35C26D5C" w14:textId="77777777" w:rsidTr="00C81061">
        <w:trPr>
          <w:trHeight w:val="287"/>
        </w:trPr>
        <w:tc>
          <w:tcPr>
            <w:tcW w:w="2148" w:type="dxa"/>
          </w:tcPr>
          <w:p w14:paraId="71A9FD0A"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15D4A31" w14:textId="77777777" w:rsidR="0045310B" w:rsidRPr="00E25586" w:rsidRDefault="00EB5D5D" w:rsidP="00C81061">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45310B" w:rsidRPr="00E25586">
                  <w:rPr>
                    <w:rFonts w:asciiTheme="majorHAnsi" w:eastAsia="Times New Roman" w:hAnsiTheme="majorHAnsi" w:cs="Times New Roman"/>
                    <w:sz w:val="20"/>
                    <w:szCs w:val="20"/>
                  </w:rPr>
                  <w:t>Design Portfolio project in one of:</w:t>
                </w:r>
                <w:r w:rsidR="0045310B" w:rsidRPr="00E25586">
                  <w:rPr>
                    <w:rFonts w:asciiTheme="majorHAnsi" w:hAnsiTheme="majorHAnsi"/>
                    <w:color w:val="000000" w:themeColor="text1"/>
                    <w:sz w:val="20"/>
                    <w:szCs w:val="20"/>
                  </w:rPr>
                  <w:t xml:space="preserve"> THEA 4223, 4243, 4303, or 4413.</w:t>
                </w:r>
                <w:r w:rsidR="0045310B" w:rsidRPr="00E25586">
                  <w:rPr>
                    <w:rFonts w:asciiTheme="majorHAnsi" w:eastAsia="Times New Roman" w:hAnsiTheme="majorHAnsi" w:cs="Times New Roman"/>
                    <w:sz w:val="20"/>
                    <w:szCs w:val="20"/>
                  </w:rPr>
                  <w:t xml:space="preserve"> </w:t>
                </w:r>
              </w:sdtContent>
            </w:sdt>
            <w:r w:rsidR="0045310B" w:rsidRPr="00E25586">
              <w:rPr>
                <w:rFonts w:asciiTheme="majorHAnsi" w:hAnsiTheme="majorHAnsi"/>
                <w:color w:val="000000" w:themeColor="text1"/>
                <w:sz w:val="20"/>
                <w:szCs w:val="20"/>
              </w:rPr>
              <w:t xml:space="preserve"> </w:t>
            </w:r>
          </w:p>
          <w:p w14:paraId="12F40076" w14:textId="77777777" w:rsidR="0045310B" w:rsidRPr="00E25586" w:rsidRDefault="0045310B" w:rsidP="00C81061">
            <w:pPr>
              <w:ind w:left="-17" w:firstLine="17"/>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3EF3ABDC" w14:textId="77777777" w:rsidTr="00C81061">
        <w:tc>
          <w:tcPr>
            <w:tcW w:w="2148" w:type="dxa"/>
          </w:tcPr>
          <w:p w14:paraId="7EEA28A0"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782589E4"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5327F520"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2018, every five years</w:t>
                </w:r>
              </w:p>
            </w:tc>
          </w:sdtContent>
        </w:sdt>
      </w:tr>
      <w:tr w:rsidR="0045310B" w:rsidRPr="00E25586" w14:paraId="20880287" w14:textId="77777777" w:rsidTr="00C81061">
        <w:tc>
          <w:tcPr>
            <w:tcW w:w="2148" w:type="dxa"/>
          </w:tcPr>
          <w:p w14:paraId="2514EB98"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2E9EE370"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1CD5A96C" w14:textId="77777777" w:rsidR="0045310B" w:rsidRPr="00E25586" w:rsidRDefault="0045310B" w:rsidP="0045310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310B" w:rsidRPr="00E25586" w14:paraId="2B1BC703" w14:textId="77777777" w:rsidTr="00C81061">
        <w:tc>
          <w:tcPr>
            <w:tcW w:w="2148" w:type="dxa"/>
          </w:tcPr>
          <w:p w14:paraId="4BD14670"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lastRenderedPageBreak/>
              <w:t>Program-Level Outcome 3 (from question #23)</w:t>
            </w:r>
          </w:p>
        </w:tc>
        <w:sdt>
          <w:sdtPr>
            <w:rPr>
              <w:rFonts w:asciiTheme="majorHAnsi" w:hAnsiTheme="majorHAnsi"/>
              <w:color w:val="000000" w:themeColor="text1"/>
              <w:sz w:val="20"/>
              <w:szCs w:val="20"/>
            </w:rPr>
            <w:id w:val="46498848"/>
          </w:sdtPr>
          <w:sdtEndPr/>
          <w:sdtContent>
            <w:tc>
              <w:tcPr>
                <w:tcW w:w="7428" w:type="dxa"/>
              </w:tcPr>
              <w:p w14:paraId="368804FD" w14:textId="77777777" w:rsidR="0045310B" w:rsidRPr="00E25586" w:rsidRDefault="0045310B" w:rsidP="00C81061">
                <w:pPr>
                  <w:tabs>
                    <w:tab w:val="left" w:pos="1440"/>
                  </w:tabs>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an acquaintance with a wide selection of theatre repertory including the principal eras, genres, and cultural sources.</w:t>
                </w:r>
              </w:p>
              <w:p w14:paraId="1B3430A2" w14:textId="77777777" w:rsidR="0045310B" w:rsidRPr="00E25586" w:rsidRDefault="0045310B" w:rsidP="00C81061">
                <w:pPr>
                  <w:tabs>
                    <w:tab w:val="left" w:pos="1440"/>
                  </w:tabs>
                  <w:ind w:left="80"/>
                  <w:rPr>
                    <w:rFonts w:asciiTheme="majorHAnsi" w:eastAsia="Times New Roman" w:hAnsiTheme="majorHAnsi" w:cs="Times New Roman"/>
                    <w:sz w:val="20"/>
                    <w:szCs w:val="20"/>
                  </w:rPr>
                </w:pPr>
              </w:p>
              <w:p w14:paraId="3C3A7EB5" w14:textId="77777777" w:rsidR="0045310B" w:rsidRPr="00E25586" w:rsidRDefault="0045310B" w:rsidP="00C81061">
                <w:pPr>
                  <w:ind w:left="80"/>
                  <w:rPr>
                    <w:rFonts w:asciiTheme="majorHAnsi" w:hAnsiTheme="majorHAnsi"/>
                    <w:color w:val="000000" w:themeColor="text1"/>
                    <w:sz w:val="20"/>
                    <w:szCs w:val="20"/>
                  </w:rPr>
                </w:pPr>
              </w:p>
            </w:tc>
          </w:sdtContent>
        </w:sdt>
      </w:tr>
      <w:tr w:rsidR="0045310B" w:rsidRPr="00E25586" w14:paraId="2C31BDA5" w14:textId="77777777" w:rsidTr="00C81061">
        <w:trPr>
          <w:trHeight w:val="287"/>
        </w:trPr>
        <w:tc>
          <w:tcPr>
            <w:tcW w:w="2148" w:type="dxa"/>
          </w:tcPr>
          <w:p w14:paraId="63AE8F16"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3AB42665" w14:textId="77777777" w:rsidR="0045310B" w:rsidRPr="00172E7E" w:rsidRDefault="0045310B" w:rsidP="00C81061">
            <w:pPr>
              <w:ind w:left="80"/>
              <w:rPr>
                <w:rFonts w:asciiTheme="majorHAnsi" w:eastAsia="Times New Roman" w:hAnsiTheme="majorHAnsi" w:cs="Times New Roman"/>
                <w:sz w:val="20"/>
                <w:szCs w:val="20"/>
              </w:rPr>
            </w:pPr>
            <w:r w:rsidRPr="00172E7E">
              <w:rPr>
                <w:rFonts w:asciiTheme="majorHAnsi" w:eastAsia="Times New Roman" w:hAnsiTheme="majorHAnsi" w:cs="Times New Roman"/>
                <w:sz w:val="20"/>
                <w:szCs w:val="20"/>
              </w:rPr>
              <w:t>Final exams for Theatre History I and II</w:t>
            </w:r>
            <w:r>
              <w:rPr>
                <w:rFonts w:asciiTheme="majorHAnsi" w:eastAsia="Times New Roman" w:hAnsiTheme="majorHAnsi" w:cs="Times New Roman"/>
                <w:sz w:val="20"/>
                <w:szCs w:val="20"/>
              </w:rPr>
              <w:t xml:space="preserve">.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1E66AC44" w14:textId="77777777" w:rsidTr="00C81061">
        <w:tc>
          <w:tcPr>
            <w:tcW w:w="2148" w:type="dxa"/>
          </w:tcPr>
          <w:p w14:paraId="0B452B53"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779BD475"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24519383"/>
          </w:sdtPr>
          <w:sdtEndPr/>
          <w:sdtContent>
            <w:tc>
              <w:tcPr>
                <w:tcW w:w="7428" w:type="dxa"/>
              </w:tcPr>
              <w:p w14:paraId="30328D62"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2020, every five years</w:t>
                </w:r>
              </w:p>
            </w:tc>
          </w:sdtContent>
        </w:sdt>
      </w:tr>
      <w:tr w:rsidR="0045310B" w:rsidRPr="00E25586" w14:paraId="74FD93C9" w14:textId="77777777" w:rsidTr="00C81061">
        <w:tc>
          <w:tcPr>
            <w:tcW w:w="2148" w:type="dxa"/>
          </w:tcPr>
          <w:p w14:paraId="63EB6100"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2025545393"/>
          </w:sdtPr>
          <w:sdtEndPr/>
          <w:sdtContent>
            <w:tc>
              <w:tcPr>
                <w:tcW w:w="7428" w:type="dxa"/>
              </w:tcPr>
              <w:p w14:paraId="57F534F6"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3F1B7EBB" w14:textId="77777777" w:rsidR="0045310B" w:rsidRPr="00E25586" w:rsidRDefault="0045310B" w:rsidP="0045310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310B" w:rsidRPr="00E25586" w14:paraId="04057855" w14:textId="77777777" w:rsidTr="00C81061">
        <w:tc>
          <w:tcPr>
            <w:tcW w:w="2148" w:type="dxa"/>
          </w:tcPr>
          <w:p w14:paraId="1CD99764"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4 (from question #23)</w:t>
            </w:r>
          </w:p>
        </w:tc>
        <w:sdt>
          <w:sdtPr>
            <w:rPr>
              <w:rFonts w:asciiTheme="majorHAnsi" w:hAnsiTheme="majorHAnsi"/>
              <w:color w:val="000000" w:themeColor="text1"/>
              <w:sz w:val="20"/>
              <w:szCs w:val="20"/>
            </w:rPr>
            <w:id w:val="1485049832"/>
          </w:sdtPr>
          <w:sdtEndPr/>
          <w:sdtContent>
            <w:tc>
              <w:tcPr>
                <w:tcW w:w="7428" w:type="dxa"/>
              </w:tcPr>
              <w:p w14:paraId="6291876E" w14:textId="77777777" w:rsidR="0045310B" w:rsidRPr="00E25586" w:rsidRDefault="0045310B" w:rsidP="00C81061">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Style w:val="PageNumber"/>
                    <w:rFonts w:asciiTheme="majorHAnsi" w:hAnsiTheme="majorHAnsi"/>
                    <w:sz w:val="20"/>
                    <w:szCs w:val="20"/>
                  </w:rPr>
                  <w:t>the ability to develop informed judgments about theatre.</w:t>
                </w:r>
              </w:p>
            </w:tc>
          </w:sdtContent>
        </w:sdt>
      </w:tr>
      <w:tr w:rsidR="0045310B" w:rsidRPr="00E25586" w14:paraId="0E79A747" w14:textId="77777777" w:rsidTr="00C81061">
        <w:trPr>
          <w:trHeight w:val="260"/>
        </w:trPr>
        <w:tc>
          <w:tcPr>
            <w:tcW w:w="2148" w:type="dxa"/>
          </w:tcPr>
          <w:p w14:paraId="60E60189"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72D5C87F" w14:textId="77777777" w:rsidR="0045310B" w:rsidRPr="00E25586" w:rsidRDefault="0045310B" w:rsidP="00C81061">
            <w:pPr>
              <w:ind w:left="-17" w:firstLine="17"/>
              <w:rPr>
                <w:rFonts w:asciiTheme="majorHAnsi" w:eastAsia="Times New Roman" w:hAnsiTheme="majorHAnsi" w:cs="Times New Roman"/>
                <w:sz w:val="20"/>
                <w:szCs w:val="20"/>
              </w:rPr>
            </w:pPr>
            <w:r>
              <w:rPr>
                <w:rFonts w:asciiTheme="majorHAnsi" w:hAnsiTheme="majorHAnsi"/>
                <w:color w:val="000000" w:themeColor="text1"/>
                <w:sz w:val="20"/>
                <w:szCs w:val="20"/>
              </w:rPr>
              <w:t xml:space="preserve">Production response paper in Directing 1.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2A98DB3A" w14:textId="77777777" w:rsidTr="00C81061">
        <w:trPr>
          <w:trHeight w:val="503"/>
        </w:trPr>
        <w:tc>
          <w:tcPr>
            <w:tcW w:w="2148" w:type="dxa"/>
          </w:tcPr>
          <w:p w14:paraId="6C12FB13"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2F36EF28"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14:paraId="698190B2"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2021, every five years</w:t>
                </w:r>
              </w:p>
            </w:tc>
          </w:sdtContent>
        </w:sdt>
      </w:tr>
      <w:tr w:rsidR="0045310B" w:rsidRPr="00E25586" w14:paraId="3AD8F0E5" w14:textId="77777777" w:rsidTr="00C81061">
        <w:tc>
          <w:tcPr>
            <w:tcW w:w="2148" w:type="dxa"/>
          </w:tcPr>
          <w:p w14:paraId="451EFC63"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14:paraId="50C54445"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2F9E5543" w14:textId="77777777" w:rsidR="0045310B" w:rsidRPr="00E25586" w:rsidRDefault="0045310B" w:rsidP="0045310B">
      <w:pPr>
        <w:tabs>
          <w:tab w:val="left" w:pos="360"/>
          <w:tab w:val="left" w:pos="810"/>
        </w:tabs>
        <w:spacing w:after="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310B" w:rsidRPr="00E25586" w14:paraId="5DDC10D1" w14:textId="77777777" w:rsidTr="00C81061">
        <w:tc>
          <w:tcPr>
            <w:tcW w:w="2148" w:type="dxa"/>
          </w:tcPr>
          <w:p w14:paraId="6839BD89"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5 (from question #23)</w:t>
            </w:r>
          </w:p>
        </w:tc>
        <w:sdt>
          <w:sdtPr>
            <w:rPr>
              <w:rFonts w:asciiTheme="majorHAnsi" w:hAnsiTheme="majorHAnsi"/>
              <w:color w:val="000000" w:themeColor="text1"/>
              <w:sz w:val="20"/>
              <w:szCs w:val="20"/>
            </w:rPr>
            <w:id w:val="1246227555"/>
          </w:sdtPr>
          <w:sdtEndPr/>
          <w:sdtContent>
            <w:tc>
              <w:tcPr>
                <w:tcW w:w="7428" w:type="dxa"/>
              </w:tcPr>
              <w:p w14:paraId="0A291494" w14:textId="77777777" w:rsidR="0045310B" w:rsidRPr="00E25586" w:rsidRDefault="0045310B" w:rsidP="00C81061">
                <w:pPr>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the </w:t>
                </w:r>
                <w:r w:rsidRPr="00E25586">
                  <w:rPr>
                    <w:rFonts w:asciiTheme="majorHAnsi" w:eastAsia="Times New Roman" w:hAnsiTheme="majorHAnsi" w:cs="Times New Roman"/>
                    <w:sz w:val="20"/>
                    <w:szCs w:val="20"/>
                  </w:rPr>
                  <w:t>skills necessary for professional and/or post-graduate placement in the student’s chosen emphasis.</w:t>
                </w:r>
                <w:r w:rsidRPr="00E25586">
                  <w:rPr>
                    <w:rFonts w:asciiTheme="majorHAnsi" w:eastAsia="Times New Roman" w:hAnsiTheme="majorHAnsi" w:cs="Times New Roman"/>
                    <w:sz w:val="20"/>
                    <w:szCs w:val="20"/>
                  </w:rPr>
                  <w:tab/>
                </w:r>
              </w:p>
              <w:p w14:paraId="65072324" w14:textId="77777777" w:rsidR="0045310B" w:rsidRPr="00E25586" w:rsidRDefault="0045310B" w:rsidP="00C81061">
                <w:pPr>
                  <w:ind w:left="80"/>
                  <w:rPr>
                    <w:rFonts w:asciiTheme="majorHAnsi" w:hAnsiTheme="majorHAnsi"/>
                    <w:color w:val="000000" w:themeColor="text1"/>
                    <w:sz w:val="20"/>
                    <w:szCs w:val="20"/>
                  </w:rPr>
                </w:pPr>
              </w:p>
            </w:tc>
          </w:sdtContent>
        </w:sdt>
      </w:tr>
      <w:tr w:rsidR="0045310B" w:rsidRPr="00E25586" w14:paraId="4747A606" w14:textId="77777777" w:rsidTr="00C81061">
        <w:trPr>
          <w:trHeight w:val="287"/>
        </w:trPr>
        <w:tc>
          <w:tcPr>
            <w:tcW w:w="2148" w:type="dxa"/>
          </w:tcPr>
          <w:p w14:paraId="5E7DFB9D"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22AA023" w14:textId="77777777" w:rsidR="0045310B" w:rsidRPr="00E25586" w:rsidRDefault="00EB5D5D" w:rsidP="00C81061">
            <w:pPr>
              <w:ind w:left="80"/>
              <w:rPr>
                <w:rFonts w:asciiTheme="majorHAnsi" w:hAnsiTheme="majorHAnsi"/>
                <w:color w:val="000000" w:themeColor="text1"/>
                <w:sz w:val="20"/>
                <w:szCs w:val="20"/>
              </w:rPr>
            </w:pPr>
            <w:sdt>
              <w:sdtPr>
                <w:rPr>
                  <w:rFonts w:asciiTheme="majorHAnsi" w:hAnsiTheme="majorHAnsi"/>
                  <w:color w:val="000000" w:themeColor="text1"/>
                  <w:sz w:val="20"/>
                  <w:szCs w:val="20"/>
                </w:rPr>
                <w:id w:val="-185982257"/>
                <w:text/>
              </w:sdtPr>
              <w:sdtEndPr/>
              <w:sdtContent>
                <w:r w:rsidR="0045310B" w:rsidRPr="00E25586">
                  <w:rPr>
                    <w:rFonts w:asciiTheme="majorHAnsi" w:eastAsia="Times New Roman" w:hAnsiTheme="majorHAnsi" w:cs="Times New Roman"/>
                    <w:sz w:val="20"/>
                    <w:szCs w:val="20"/>
                  </w:rPr>
                  <w:t>Design Portfolio project in one of:</w:t>
                </w:r>
                <w:r w:rsidR="0045310B" w:rsidRPr="00E25586">
                  <w:rPr>
                    <w:rFonts w:asciiTheme="majorHAnsi" w:hAnsiTheme="majorHAnsi"/>
                    <w:color w:val="000000" w:themeColor="text1"/>
                    <w:sz w:val="20"/>
                    <w:szCs w:val="20"/>
                  </w:rPr>
                  <w:t xml:space="preserve"> THEA 4223, 4243, 4303, or 4413.</w:t>
                </w:r>
                <w:r w:rsidR="0045310B" w:rsidRPr="00E25586">
                  <w:rPr>
                    <w:rFonts w:asciiTheme="majorHAnsi" w:eastAsia="Times New Roman" w:hAnsiTheme="majorHAnsi" w:cs="Times New Roman"/>
                    <w:sz w:val="20"/>
                    <w:szCs w:val="20"/>
                  </w:rPr>
                  <w:t xml:space="preserve"> </w:t>
                </w:r>
              </w:sdtContent>
            </w:sdt>
            <w:r w:rsidR="0045310B" w:rsidRPr="00E25586">
              <w:rPr>
                <w:rFonts w:asciiTheme="majorHAnsi" w:hAnsiTheme="majorHAnsi"/>
                <w:color w:val="000000" w:themeColor="text1"/>
                <w:sz w:val="20"/>
                <w:szCs w:val="20"/>
              </w:rPr>
              <w:t xml:space="preserve"> </w:t>
            </w:r>
          </w:p>
          <w:p w14:paraId="584E19FB" w14:textId="77777777" w:rsidR="0045310B" w:rsidRPr="00E25586" w:rsidRDefault="0045310B" w:rsidP="00C81061">
            <w:pPr>
              <w:ind w:left="80"/>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2AD7F6A4" w14:textId="77777777" w:rsidTr="00C81061">
        <w:tc>
          <w:tcPr>
            <w:tcW w:w="2148" w:type="dxa"/>
          </w:tcPr>
          <w:p w14:paraId="22B906FA"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2F4D73A5"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424492415"/>
          </w:sdtPr>
          <w:sdtEndPr/>
          <w:sdtContent>
            <w:tc>
              <w:tcPr>
                <w:tcW w:w="7428" w:type="dxa"/>
              </w:tcPr>
              <w:p w14:paraId="495A5E14"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2019, every five years</w:t>
                </w:r>
              </w:p>
            </w:tc>
          </w:sdtContent>
        </w:sdt>
      </w:tr>
      <w:tr w:rsidR="0045310B" w:rsidRPr="00E25586" w14:paraId="7E43E836" w14:textId="77777777" w:rsidTr="00C81061">
        <w:tc>
          <w:tcPr>
            <w:tcW w:w="2148" w:type="dxa"/>
          </w:tcPr>
          <w:p w14:paraId="3A1DAF18"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648901669"/>
          </w:sdtPr>
          <w:sdtEndPr/>
          <w:sdtContent>
            <w:tc>
              <w:tcPr>
                <w:tcW w:w="7428" w:type="dxa"/>
              </w:tcPr>
              <w:p w14:paraId="1FD30A6E"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0E30600C" w14:textId="77777777" w:rsidR="0045310B" w:rsidRPr="00557628" w:rsidRDefault="0045310B" w:rsidP="0045310B">
      <w:pPr>
        <w:rPr>
          <w:rFonts w:asciiTheme="majorHAnsi" w:hAnsiTheme="majorHAnsi" w:cs="Arial"/>
          <w:i/>
          <w:color w:val="000000" w:themeColor="text1"/>
          <w:sz w:val="20"/>
          <w:szCs w:val="20"/>
        </w:rPr>
      </w:pPr>
      <w:r w:rsidRPr="00557628">
        <w:rPr>
          <w:rFonts w:asciiTheme="majorHAnsi" w:hAnsiTheme="majorHAnsi" w:cs="Arial"/>
          <w:i/>
          <w:color w:val="000000" w:themeColor="text1"/>
          <w:sz w:val="20"/>
          <w:szCs w:val="20"/>
        </w:rPr>
        <w:tab/>
      </w:r>
    </w:p>
    <w:p w14:paraId="70E16CB8" w14:textId="77777777" w:rsidR="0045310B" w:rsidRPr="00557628" w:rsidRDefault="0045310B" w:rsidP="0045310B">
      <w:pPr>
        <w:tabs>
          <w:tab w:val="left" w:pos="360"/>
          <w:tab w:val="left" w:pos="810"/>
        </w:tabs>
        <w:spacing w:after="0"/>
        <w:rPr>
          <w:rFonts w:asciiTheme="majorHAnsi" w:hAnsiTheme="majorHAnsi" w:cs="Arial"/>
          <w:b/>
          <w:color w:val="000000" w:themeColor="text1"/>
          <w:szCs w:val="20"/>
          <w:u w:val="single"/>
        </w:rPr>
      </w:pPr>
      <w:r w:rsidRPr="00557628">
        <w:rPr>
          <w:rFonts w:asciiTheme="majorHAnsi" w:hAnsiTheme="majorHAnsi" w:cs="Arial"/>
          <w:color w:val="000000" w:themeColor="text1"/>
        </w:rPr>
        <w:t xml:space="preserve"> </w:t>
      </w:r>
      <w:r w:rsidRPr="00557628">
        <w:rPr>
          <w:rFonts w:asciiTheme="majorHAnsi" w:hAnsiTheme="majorHAnsi" w:cs="Arial"/>
          <w:b/>
          <w:color w:val="000000" w:themeColor="text1"/>
          <w:u w:val="single"/>
        </w:rPr>
        <w:t xml:space="preserve">Course-Level </w:t>
      </w:r>
      <w:r w:rsidRPr="00557628">
        <w:rPr>
          <w:rFonts w:asciiTheme="majorHAnsi" w:hAnsiTheme="majorHAnsi" w:cs="Arial"/>
          <w:b/>
          <w:color w:val="000000" w:themeColor="text1"/>
          <w:szCs w:val="20"/>
          <w:u w:val="single"/>
        </w:rPr>
        <w:t>Outcomes</w:t>
      </w:r>
    </w:p>
    <w:p w14:paraId="1314D02C" w14:textId="77777777" w:rsidR="0045310B" w:rsidRPr="00557628" w:rsidRDefault="0045310B" w:rsidP="0045310B">
      <w:pPr>
        <w:tabs>
          <w:tab w:val="left" w:pos="360"/>
          <w:tab w:val="left" w:pos="810"/>
        </w:tabs>
        <w:spacing w:after="0"/>
        <w:rPr>
          <w:rFonts w:asciiTheme="majorHAnsi" w:hAnsiTheme="majorHAnsi" w:cs="Arial"/>
          <w:color w:val="000000" w:themeColor="text1"/>
          <w:sz w:val="20"/>
          <w:szCs w:val="20"/>
        </w:rPr>
      </w:pPr>
      <w:r w:rsidRPr="00557628">
        <w:rPr>
          <w:rFonts w:asciiTheme="majorHAnsi" w:hAnsiTheme="majorHAnsi" w:cs="Arial"/>
          <w:color w:val="000000" w:themeColor="text1"/>
          <w:sz w:val="20"/>
          <w:szCs w:val="20"/>
        </w:rPr>
        <w:t xml:space="preserve">25. What are the course-level outcomes for students enrolled in this course and the associated assessment measures? </w:t>
      </w:r>
    </w:p>
    <w:p w14:paraId="2082EF3E" w14:textId="77777777" w:rsidR="0045310B" w:rsidRPr="00557628" w:rsidRDefault="0045310B" w:rsidP="0045310B">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45310B" w:rsidRPr="00557628" w14:paraId="61140D72" w14:textId="77777777" w:rsidTr="00C81061">
        <w:tc>
          <w:tcPr>
            <w:tcW w:w="2148" w:type="dxa"/>
          </w:tcPr>
          <w:p w14:paraId="5A20ED65" w14:textId="77777777" w:rsidR="0045310B" w:rsidRPr="00557628" w:rsidRDefault="0045310B" w:rsidP="00C81061">
            <w:pPr>
              <w:jc w:val="center"/>
              <w:rPr>
                <w:rFonts w:asciiTheme="majorHAnsi" w:hAnsiTheme="majorHAnsi"/>
                <w:b/>
                <w:color w:val="000000" w:themeColor="text1"/>
                <w:sz w:val="20"/>
                <w:szCs w:val="20"/>
              </w:rPr>
            </w:pPr>
            <w:r w:rsidRPr="00557628">
              <w:rPr>
                <w:rFonts w:asciiTheme="majorHAnsi" w:hAnsiTheme="majorHAnsi"/>
                <w:b/>
                <w:color w:val="000000" w:themeColor="text1"/>
                <w:sz w:val="20"/>
                <w:szCs w:val="20"/>
              </w:rPr>
              <w:t>Outcome 1</w:t>
            </w:r>
          </w:p>
          <w:p w14:paraId="3C402DA8" w14:textId="77777777" w:rsidR="0045310B" w:rsidRPr="00557628" w:rsidRDefault="0045310B" w:rsidP="00C81061">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05246A70" w14:textId="77777777" w:rsidR="0045310B" w:rsidRPr="00557628" w:rsidRDefault="0045310B" w:rsidP="00C81061">
                <w:pPr>
                  <w:rPr>
                    <w:rFonts w:asciiTheme="majorHAnsi" w:hAnsiTheme="majorHAnsi"/>
                    <w:color w:val="000000" w:themeColor="text1"/>
                    <w:sz w:val="20"/>
                    <w:szCs w:val="20"/>
                  </w:rPr>
                </w:pPr>
                <w:r w:rsidRPr="0045310B">
                  <w:rPr>
                    <w:rFonts w:asciiTheme="majorHAnsi" w:hAnsiTheme="majorHAnsi"/>
                    <w:color w:val="000000" w:themeColor="text1"/>
                    <w:sz w:val="20"/>
                    <w:szCs w:val="20"/>
                  </w:rPr>
                  <w:t>Apply costume and scenic technology skills in the real</w:t>
                </w:r>
                <w:r w:rsidRPr="0045310B">
                  <w:rPr>
                    <w:rFonts w:asciiTheme="majorHAnsi" w:hAnsiTheme="majorHAnsi"/>
                    <w:color w:val="000000" w:themeColor="text1"/>
                    <w:sz w:val="20"/>
                    <w:szCs w:val="20"/>
                  </w:rPr>
                  <w:softHyphen/>
                  <w:t>ization of a theatre production.</w:t>
                </w:r>
              </w:p>
            </w:tc>
          </w:sdtContent>
        </w:sdt>
      </w:tr>
      <w:tr w:rsidR="0045310B" w:rsidRPr="00557628" w14:paraId="6F8FEBC8" w14:textId="77777777" w:rsidTr="00C81061">
        <w:tc>
          <w:tcPr>
            <w:tcW w:w="2148" w:type="dxa"/>
          </w:tcPr>
          <w:p w14:paraId="5954C88C" w14:textId="77777777" w:rsidR="0045310B" w:rsidRPr="00557628" w:rsidRDefault="0045310B" w:rsidP="00C81061">
            <w:pPr>
              <w:rPr>
                <w:rFonts w:asciiTheme="majorHAnsi" w:hAnsiTheme="majorHAnsi"/>
                <w:color w:val="000000" w:themeColor="text1"/>
                <w:sz w:val="20"/>
                <w:szCs w:val="20"/>
              </w:rPr>
            </w:pPr>
            <w:r w:rsidRPr="0055762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249E7F8C" w14:textId="77777777" w:rsidR="0045310B" w:rsidRPr="00557628" w:rsidRDefault="0045310B" w:rsidP="00C81061">
                <w:pPr>
                  <w:rPr>
                    <w:rFonts w:asciiTheme="majorHAnsi" w:hAnsiTheme="majorHAnsi"/>
                    <w:color w:val="000000" w:themeColor="text1"/>
                    <w:sz w:val="20"/>
                    <w:szCs w:val="20"/>
                  </w:rPr>
                </w:pPr>
                <w:r>
                  <w:rPr>
                    <w:rFonts w:asciiTheme="majorHAnsi" w:hAnsiTheme="majorHAnsi"/>
                    <w:color w:val="000000" w:themeColor="text1"/>
                    <w:sz w:val="20"/>
                    <w:szCs w:val="20"/>
                  </w:rPr>
                  <w:t>In class activities: Pre-production planning, patterning and measurements, construction, adjustments, maintenance, and storage.</w:t>
                </w:r>
              </w:p>
            </w:tc>
          </w:sdtContent>
        </w:sdt>
      </w:tr>
    </w:tbl>
    <w:p w14:paraId="7F555442" w14:textId="77777777" w:rsidR="0045310B" w:rsidRDefault="0045310B" w:rsidP="0045310B">
      <w:pPr>
        <w:tabs>
          <w:tab w:val="left" w:pos="360"/>
          <w:tab w:val="left" w:pos="720"/>
        </w:tabs>
        <w:spacing w:after="0" w:line="240" w:lineRule="auto"/>
        <w:jc w:val="center"/>
        <w:rPr>
          <w:rFonts w:asciiTheme="majorHAnsi" w:hAnsiTheme="majorHAnsi" w:cs="Arial"/>
          <w:b/>
          <w:sz w:val="28"/>
          <w:szCs w:val="20"/>
        </w:rPr>
      </w:pPr>
    </w:p>
    <w:p w14:paraId="078E6AE1" w14:textId="77777777" w:rsidR="0045310B" w:rsidRPr="008426D1" w:rsidRDefault="0045310B" w:rsidP="0045310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DA6F9CC" w14:textId="77777777" w:rsidR="0045310B" w:rsidRPr="008426D1" w:rsidRDefault="0045310B" w:rsidP="0045310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5310B" w:rsidRPr="008426D1" w14:paraId="2844E5D7" w14:textId="77777777" w:rsidTr="00C81061">
        <w:tc>
          <w:tcPr>
            <w:tcW w:w="11016" w:type="dxa"/>
            <w:shd w:val="clear" w:color="auto" w:fill="D9D9D9" w:themeFill="background1" w:themeFillShade="D9"/>
          </w:tcPr>
          <w:p w14:paraId="09CA12EE"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5310B" w:rsidRPr="008426D1" w14:paraId="7A489189" w14:textId="77777777" w:rsidTr="00C81061">
        <w:tc>
          <w:tcPr>
            <w:tcW w:w="11016" w:type="dxa"/>
            <w:shd w:val="clear" w:color="auto" w:fill="F2F2F2" w:themeFill="background1" w:themeFillShade="F2"/>
          </w:tcPr>
          <w:p w14:paraId="7632377A"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18"/>
                <w:szCs w:val="24"/>
              </w:rPr>
            </w:pPr>
          </w:p>
          <w:p w14:paraId="7F87435F" w14:textId="77777777" w:rsidR="0045310B" w:rsidRPr="008426D1" w:rsidRDefault="0045310B" w:rsidP="00C8106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3307DB0" w14:textId="77777777" w:rsidR="0045310B" w:rsidRPr="008426D1" w:rsidRDefault="0045310B" w:rsidP="00C81061">
            <w:pPr>
              <w:rPr>
                <w:rFonts w:ascii="Times New Roman" w:hAnsi="Times New Roman" w:cs="Times New Roman"/>
                <w:b/>
                <w:color w:val="FF0000"/>
                <w:sz w:val="14"/>
                <w:szCs w:val="24"/>
              </w:rPr>
            </w:pPr>
          </w:p>
          <w:p w14:paraId="76528B3F" w14:textId="77777777" w:rsidR="0045310B" w:rsidRPr="008426D1" w:rsidRDefault="0045310B" w:rsidP="00C8106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7B4E693"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10"/>
                <w:szCs w:val="24"/>
                <w:u w:val="single"/>
              </w:rPr>
            </w:pPr>
          </w:p>
          <w:p w14:paraId="51FE7B87"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10"/>
                <w:szCs w:val="24"/>
                <w:u w:val="single"/>
              </w:rPr>
            </w:pPr>
          </w:p>
          <w:p w14:paraId="2AD5D9FD" w14:textId="77777777" w:rsidR="0045310B" w:rsidRPr="008426D1" w:rsidRDefault="0045310B" w:rsidP="00C8106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918809F" w14:textId="77777777" w:rsidR="0045310B" w:rsidRPr="008426D1" w:rsidRDefault="0045310B" w:rsidP="00C8106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C0B3910" w14:textId="77777777" w:rsidR="0045310B" w:rsidRPr="008426D1" w:rsidRDefault="0045310B" w:rsidP="00C8106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5990AD6" w14:textId="77777777" w:rsidR="0045310B" w:rsidRPr="008426D1" w:rsidRDefault="0045310B" w:rsidP="00C81061">
            <w:pPr>
              <w:tabs>
                <w:tab w:val="left" w:pos="360"/>
                <w:tab w:val="left" w:pos="720"/>
              </w:tabs>
              <w:rPr>
                <w:rFonts w:ascii="Times New Roman" w:hAnsi="Times New Roman" w:cs="Times New Roman"/>
                <w:b/>
                <w:color w:val="000000" w:themeColor="text1"/>
                <w:sz w:val="18"/>
                <w:szCs w:val="28"/>
              </w:rPr>
            </w:pPr>
          </w:p>
          <w:p w14:paraId="5B415622" w14:textId="77777777" w:rsidR="0045310B" w:rsidRDefault="0045310B" w:rsidP="00C8106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9C71207" wp14:editId="150B8F4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4923E80" w14:textId="77777777" w:rsidR="0045310B" w:rsidRPr="008426D1" w:rsidRDefault="0045310B" w:rsidP="00C81061">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2974A0C6" w14:textId="77777777" w:rsidR="0045310B" w:rsidRPr="008426D1" w:rsidRDefault="0045310B" w:rsidP="00C81061">
            <w:pPr>
              <w:tabs>
                <w:tab w:val="left" w:pos="360"/>
                <w:tab w:val="left" w:pos="720"/>
              </w:tabs>
              <w:rPr>
                <w:rFonts w:asciiTheme="majorHAnsi" w:hAnsiTheme="majorHAnsi"/>
                <w:sz w:val="18"/>
                <w:szCs w:val="18"/>
              </w:rPr>
            </w:pPr>
          </w:p>
        </w:tc>
      </w:tr>
    </w:tbl>
    <w:p w14:paraId="4118C775"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0320568B" w14:textId="2397FC20" w:rsidR="002A1F17" w:rsidRDefault="002A1F17" w:rsidP="002A1F17">
      <w:pPr>
        <w:spacing w:before="100" w:beforeAutospacing="1" w:after="100" w:afterAutospacing="1" w:line="240" w:lineRule="auto"/>
        <w:rPr>
          <w:rFonts w:asciiTheme="majorHAnsi" w:hAnsiTheme="majorHAnsi" w:cs="Arial"/>
          <w:b/>
          <w:sz w:val="18"/>
          <w:szCs w:val="18"/>
        </w:rPr>
      </w:pPr>
      <w:r w:rsidRPr="0045310B">
        <w:rPr>
          <w:rFonts w:asciiTheme="majorHAnsi" w:hAnsiTheme="majorHAnsi" w:cs="Arial"/>
          <w:b/>
          <w:sz w:val="18"/>
          <w:szCs w:val="18"/>
        </w:rPr>
        <w:t xml:space="preserve">Undergraduate Bulletin 2019-2020, p. </w:t>
      </w:r>
      <w:r>
        <w:rPr>
          <w:rFonts w:asciiTheme="majorHAnsi" w:hAnsiTheme="majorHAnsi" w:cs="Arial"/>
          <w:b/>
          <w:sz w:val="18"/>
          <w:szCs w:val="18"/>
        </w:rPr>
        <w:t>287-293</w:t>
      </w:r>
    </w:p>
    <w:p w14:paraId="18B00EDA" w14:textId="1AC072CB" w:rsidR="007A0C10" w:rsidRPr="00BA013C" w:rsidRDefault="007A0C10" w:rsidP="002A1F17">
      <w:pPr>
        <w:spacing w:before="100" w:beforeAutospacing="1" w:after="100" w:afterAutospacing="1" w:line="240" w:lineRule="auto"/>
        <w:rPr>
          <w:rFonts w:ascii="MyriadPro" w:eastAsia="Times New Roman" w:hAnsi="MyriadPro" w:cs="Times New Roman"/>
          <w:b/>
          <w:bCs/>
          <w:color w:val="00B050"/>
          <w:sz w:val="36"/>
          <w:szCs w:val="32"/>
        </w:rPr>
      </w:pPr>
      <w:r w:rsidRPr="00BA013C">
        <w:rPr>
          <w:rFonts w:asciiTheme="majorHAnsi" w:hAnsiTheme="majorHAnsi" w:cs="Arial"/>
          <w:b/>
          <w:color w:val="00B050"/>
          <w:szCs w:val="18"/>
        </w:rPr>
        <w:t>Note:  See separate Bulletin Change proposal for all changes to Theatre programs.</w:t>
      </w:r>
    </w:p>
    <w:p w14:paraId="05E64E6D" w14:textId="667DCCA2"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6F5B5DA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1F249009"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7100"/>
        <w:gridCol w:w="584"/>
      </w:tblGrid>
      <w:tr w:rsidR="002A1F17" w:rsidRPr="005222AD" w14:paraId="71640016"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B65DF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3EDAFD"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982445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64469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F45589"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C347D2E"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84495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FF88E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0374445"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B3377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A62828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2695E12"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42FE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1FFE3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43B00405"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F4AD8B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0569C2C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4561DFE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6D8513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3C0B5726"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296FC4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58D5B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14BE573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1B10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61DF4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55C7D9FC"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25B9D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566E0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8C37D1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02717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C8933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2B80C2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A1CC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3C41E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6254D74A"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B850C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00875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0F8252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D4250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9E1E2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1090D1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AB6E2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25AA7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847616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3AD3DD"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lastRenderedPageBreak/>
              <w:t>Five credits from the following:</w:t>
            </w:r>
          </w:p>
          <w:p w14:paraId="45DE9277"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6A5AD29" w14:textId="6E230A36" w:rsidR="002A1F17" w:rsidRPr="00FE5630"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F0ADC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2A1F17" w:rsidRPr="005222AD" w14:paraId="1D69F48C"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7018B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70E0B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24108C8"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D7628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EB62F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5BE6CA69"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FAB31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B4D89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F3600D7"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F0140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3C5FD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595C23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CB1F6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81AB4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37EC5534"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4809D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ADC1B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385F98E1"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08D84A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(select one of the following): </w:t>
            </w:r>
          </w:p>
          <w:p w14:paraId="5027EA6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658D1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1ED745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78BE6A" w14:textId="5609099C"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color w:val="231F20"/>
                <w:sz w:val="12"/>
                <w:szCs w:val="12"/>
              </w:rPr>
              <w:t>2000-level or higher T</w:t>
            </w:r>
            <w:r w:rsidRPr="002C0F01">
              <w:rPr>
                <w:rFonts w:ascii="Arial" w:hAnsi="Arial" w:cs="Arial"/>
                <w:color w:val="231F20"/>
                <w:sz w:val="12"/>
                <w:szCs w:val="12"/>
              </w:rPr>
              <w:t>heatre</w:t>
            </w:r>
            <w:r>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2DB7B6" w14:textId="77777777"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11 </w:t>
            </w:r>
          </w:p>
        </w:tc>
      </w:tr>
      <w:tr w:rsidR="002A1F17" w:rsidRPr="005222AD" w14:paraId="424D31D5"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961D47" w14:textId="4B31CD44"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sidRPr="002C0F01">
              <w:rPr>
                <w:rFonts w:ascii="Arial" w:hAnsi="Arial" w:cs="Arial"/>
                <w:color w:val="231F20"/>
                <w:sz w:val="12"/>
                <w:szCs w:val="12"/>
              </w:rPr>
              <w:t>Upper-level Theatre</w:t>
            </w:r>
            <w:r>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2EE129F" w14:textId="77777777"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2A1F17" w:rsidRPr="005222AD" w14:paraId="0319820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7D8A9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THEA 2020, Performance and Production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2010, Performance Practicum (must take twice) </w:t>
            </w: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3A0D3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784EE162"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9CE20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9766C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2A1F17" w:rsidRPr="005222AD" w14:paraId="30BF2B88"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295C4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C6192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007D99E7"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F5D5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15FC5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2A1F17" w:rsidRPr="005222AD" w14:paraId="1B17A28F"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85EAA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885AF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74C40B15"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FEA1B3E"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287</w:t>
      </w:r>
    </w:p>
    <w:p w14:paraId="7323E1AD"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295A6F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5634" w:type="dxa"/>
        <w:jc w:val="center"/>
        <w:tblCellMar>
          <w:top w:w="15" w:type="dxa"/>
          <w:left w:w="15" w:type="dxa"/>
          <w:bottom w:w="15" w:type="dxa"/>
          <w:right w:w="15" w:type="dxa"/>
        </w:tblCellMar>
        <w:tblLook w:val="04A0" w:firstRow="1" w:lastRow="0" w:firstColumn="1" w:lastColumn="0" w:noHBand="0" w:noVBand="1"/>
      </w:tblPr>
      <w:tblGrid>
        <w:gridCol w:w="4944"/>
        <w:gridCol w:w="690"/>
      </w:tblGrid>
      <w:tr w:rsidR="002A1F17" w:rsidRPr="005222AD" w14:paraId="29FEB153" w14:textId="77777777" w:rsidTr="00C81061">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33ABD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54744F"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1446EF6F"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AE597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F55EE9"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10A15D69" w14:textId="77777777" w:rsidTr="00C81061">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5C203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4B810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7D9A38E"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98936A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0340C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7A958A3" w14:textId="77777777" w:rsidTr="00C81061">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64696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2DA1E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2DE46C3" w14:textId="77777777" w:rsidTr="00C81061">
        <w:trPr>
          <w:trHeight w:val="1439"/>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46BA3BC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7193537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3BF531A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87F9E0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059BCA50" w14:textId="77777777" w:rsidTr="00C81061">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4D86F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3FDA0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96DD23C"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4AD000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E709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5454E8DF"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527063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262B3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B268F0A"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87691A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BE509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2492CD7"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14A58D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3EDA4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0C74D398"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C49F36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0C3C5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3C03F6A"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8E621D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AD3B1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4F0649B"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14D947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461DC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542C215"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A5638EE"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18D2D0D7"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6AA27B6E" w14:textId="7A30243D" w:rsidR="002A1F17" w:rsidRPr="00BA0BCB"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lastRenderedPageBreak/>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66150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5 </w:t>
            </w:r>
          </w:p>
        </w:tc>
      </w:tr>
      <w:tr w:rsidR="002A1F17" w:rsidRPr="005222AD" w14:paraId="1A49AE07"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D1C6D2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95577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FF9AC72"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7A5F9B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68C92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7AA5320C"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8594BA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B764D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1897168"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E7DE64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F9003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D7DF05C"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0D0643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A09B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0ABCE4B5" w14:textId="77777777" w:rsidTr="00C81061">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7AC09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(Acting):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3BC33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D183354" w14:textId="77777777" w:rsidTr="00C81061">
        <w:trPr>
          <w:trHeight w:val="1240"/>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0B9EB16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6209428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849AA5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EDE6203"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475FD0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79A5E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596EA524"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462F7C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2202, Voice and Movement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C8CD0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2A1F17" w:rsidRPr="005222AD" w14:paraId="0427554B"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4C22BE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19E30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2A1F17" w:rsidRPr="005222AD" w14:paraId="577AC8B0"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3FFD83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178CA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1C71FDB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C1F90B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288</w:t>
      </w:r>
    </w:p>
    <w:p w14:paraId="4200065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15FFF81F"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5120"/>
        <w:gridCol w:w="584"/>
      </w:tblGrid>
      <w:tr w:rsidR="002A1F17" w:rsidRPr="005222AD" w14:paraId="744B100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7DE7FC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Acting (select one of the following): </w:t>
            </w:r>
            <w:r w:rsidRPr="005222AD">
              <w:rPr>
                <w:rFonts w:ascii="ArialMT" w:eastAsia="Times New Roman" w:hAnsi="ArialMT" w:cs="Times New Roman"/>
                <w:sz w:val="12"/>
                <w:szCs w:val="12"/>
              </w:rPr>
              <w:t xml:space="preserve">THEA 4343, Acting in Song </w:t>
            </w:r>
            <w:r w:rsidRPr="005222AD">
              <w:rPr>
                <w:rFonts w:ascii="Arial" w:eastAsia="Times New Roman" w:hAnsi="Arial" w:cs="Arial"/>
                <w:b/>
                <w:bCs/>
                <w:sz w:val="12"/>
                <w:szCs w:val="12"/>
              </w:rPr>
              <w:t xml:space="preserve">OR </w:t>
            </w:r>
          </w:p>
          <w:p w14:paraId="4DD99A5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02BE4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3FAFA8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EB37D2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seven credits from the following not taken as the Acting requirement: </w:t>
            </w:r>
          </w:p>
          <w:p w14:paraId="46D5A82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2242, Social Dance</w:t>
            </w:r>
            <w:r w:rsidRPr="005222AD">
              <w:rPr>
                <w:rFonts w:ascii="ArialMT" w:eastAsia="Times New Roman" w:hAnsi="ArialMT" w:cs="Times New Roman"/>
                <w:sz w:val="12"/>
                <w:szCs w:val="12"/>
              </w:rPr>
              <w:br/>
              <w:t>THEA 2262, Tap Dance</w:t>
            </w:r>
            <w:r w:rsidRPr="005222AD">
              <w:rPr>
                <w:rFonts w:ascii="ArialMT" w:eastAsia="Times New Roman" w:hAnsi="ArialMT" w:cs="Times New Roman"/>
                <w:sz w:val="12"/>
                <w:szCs w:val="12"/>
              </w:rPr>
              <w:br/>
              <w:t>THEA 2272, Ballet Dance</w:t>
            </w:r>
            <w:r w:rsidRPr="005222AD">
              <w:rPr>
                <w:rFonts w:ascii="ArialMT" w:eastAsia="Times New Roman" w:hAnsi="ArialMT" w:cs="Times New Roman"/>
                <w:sz w:val="12"/>
                <w:szCs w:val="12"/>
              </w:rPr>
              <w:br/>
              <w:t>THEA 2282, Jazz Dance</w:t>
            </w:r>
            <w:r w:rsidRPr="005222AD">
              <w:rPr>
                <w:rFonts w:ascii="ArialMT" w:eastAsia="Times New Roman" w:hAnsi="ArialMT" w:cs="Times New Roman"/>
                <w:sz w:val="12"/>
                <w:szCs w:val="12"/>
              </w:rPr>
              <w:br/>
              <w:t>THEA 3213, Audition Techniques THEA 3243, Stage Combat</w:t>
            </w:r>
            <w:r w:rsidRPr="005222AD">
              <w:rPr>
                <w:rFonts w:ascii="ArialMT" w:eastAsia="Times New Roman" w:hAnsi="ArialMT" w:cs="Times New Roman"/>
                <w:sz w:val="12"/>
                <w:szCs w:val="12"/>
              </w:rPr>
              <w:br/>
              <w:t xml:space="preserve">THEA 3273, Voice and Movement II THEA 4213, Acting on Camera THEA 4343, Acting in Song </w:t>
            </w:r>
          </w:p>
          <w:p w14:paraId="0DA179D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CB655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2A1F17" w:rsidRPr="005222AD" w14:paraId="71BAB157"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E6A74B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0CA8F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2A1F17" w:rsidRPr="005222AD" w14:paraId="26C049FF"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325DD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4748C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B4EFB5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9E382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15E71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2A1F17" w:rsidRPr="005222AD" w14:paraId="1CE00D92"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0C922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D504E7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5A754CB0"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610BF40C" w14:textId="77777777" w:rsidR="002A1F17" w:rsidRDefault="002A1F17" w:rsidP="002A1F17">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289</w:t>
      </w:r>
    </w:p>
    <w:p w14:paraId="229E50B8" w14:textId="77777777" w:rsidR="002A1F17"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p>
    <w:p w14:paraId="2E8B6CF3"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p>
    <w:p w14:paraId="35DF7268"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5834C83C"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Bachelor of Arts</w:t>
      </w:r>
      <w:r w:rsidRPr="005222AD">
        <w:rPr>
          <w:rFonts w:ascii="Arial" w:eastAsia="Times New Roman" w:hAnsi="Arial" w:cs="Arial"/>
          <w:b/>
          <w:bCs/>
          <w:sz w:val="16"/>
          <w:szCs w:val="16"/>
        </w:rPr>
        <w:br/>
        <w:t>Emphasis in Design Technology</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212"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6329"/>
        <w:gridCol w:w="883"/>
      </w:tblGrid>
      <w:tr w:rsidR="002A1F17" w:rsidRPr="005222AD" w14:paraId="2E1E04BD" w14:textId="77777777" w:rsidTr="00C81061">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F2986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CED715"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5E6A524"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A8A4C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C5F8CC"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1AB24D2"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5A39C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688B0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40231C74"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B087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858578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A7B30D2" w14:textId="77777777" w:rsidTr="00C81061">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07676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15DAE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71AA8259" w14:textId="77777777" w:rsidTr="00C81061">
        <w:trPr>
          <w:trHeight w:val="1121"/>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30CD9E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6F0F74A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3EFB752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FC91EA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3311F859"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5796A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3C5EE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4B11A589"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7130C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69BA0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4B828B01"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08453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53737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8D4F145"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A1B844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AF36C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EBCADC9"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38A56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2E493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36F78229"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63BEF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A2572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DC0F142"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4941C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56E265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AED2AB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F41FC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750FD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40052BF" w14:textId="77777777" w:rsidTr="00C81061">
        <w:trPr>
          <w:trHeight w:val="1483"/>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DC94AB"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35407003"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41601BA" w14:textId="0A851A47" w:rsidR="002A1F17" w:rsidRPr="0070798A"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4CFFD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2A1F17" w:rsidRPr="005222AD" w14:paraId="3CCA9F5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7329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01669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53F192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50256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B69A0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417F800E"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B5435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E432D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AED3FA3"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606F0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90467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75CCF5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AF57A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C3BE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768365EE"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8BA9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(Design Technology):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E807E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5BC37AA" w14:textId="77777777" w:rsidTr="00C81061">
        <w:trPr>
          <w:trHeight w:val="983"/>
          <w:jc w:val="center"/>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29EA4CD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two of the following: </w:t>
            </w:r>
          </w:p>
          <w:p w14:paraId="1C92341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2FE600D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2A1F17" w:rsidRPr="005222AD" w14:paraId="5BDBC02B"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0B047A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5B8C14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3224C65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6829B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15CB4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DF53957"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DA36E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78E4F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25923A3" w14:textId="77777777" w:rsidTr="00C81061">
        <w:trPr>
          <w:trHeight w:val="1397"/>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A5955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Technology (select eight credits from the following): </w:t>
            </w:r>
          </w:p>
          <w:p w14:paraId="1260446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2233, Stage Makeup II</w:t>
            </w:r>
            <w:r w:rsidRPr="005222AD">
              <w:rPr>
                <w:rFonts w:ascii="ArialMT" w:eastAsia="Times New Roman" w:hAnsi="ArialMT" w:cs="Times New Roman"/>
                <w:sz w:val="12"/>
                <w:szCs w:val="12"/>
              </w:rPr>
              <w:br/>
              <w:t>THEA 2253, Stage Management THEA 2263, Fashion History</w:t>
            </w:r>
            <w:r w:rsidRPr="005222AD">
              <w:rPr>
                <w:rFonts w:ascii="ArialMT" w:eastAsia="Times New Roman" w:hAnsi="ArialMT" w:cs="Times New Roman"/>
                <w:sz w:val="12"/>
                <w:szCs w:val="12"/>
              </w:rPr>
              <w:br/>
              <w:t>THEA 3253, Scenic Painting</w:t>
            </w:r>
            <w:r w:rsidRPr="005222AD">
              <w:rPr>
                <w:rFonts w:ascii="ArialMT" w:eastAsia="Times New Roman" w:hAnsi="ArialMT" w:cs="Times New Roman"/>
                <w:sz w:val="12"/>
                <w:szCs w:val="12"/>
              </w:rPr>
              <w:br/>
              <w:t xml:space="preserve">THEA 3283, Computer Aided Design THEA 4233, Stage Makeup III </w:t>
            </w:r>
          </w:p>
          <w:p w14:paraId="122C72D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4253, Theatre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3F6D8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8 </w:t>
            </w:r>
          </w:p>
        </w:tc>
      </w:tr>
      <w:tr w:rsidR="002A1F17" w:rsidRPr="005222AD" w14:paraId="46110AC8"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B9176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C2C51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2A1F17" w:rsidRPr="005222AD" w14:paraId="1C5A9DB7"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D7704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FC050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3536FD1"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612EB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4A66B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2A1F17" w:rsidRPr="005222AD" w14:paraId="22AAEB9E" w14:textId="77777777" w:rsidTr="00C81061">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F590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A2192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121DE411"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FC3279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290</w:t>
      </w:r>
    </w:p>
    <w:p w14:paraId="1CD25CF1"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D444CE9"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584"/>
      </w:tblGrid>
      <w:tr w:rsidR="002A1F17" w:rsidRPr="005222AD" w14:paraId="04274FBA"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476BC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FF5330"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5EE4CED3"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32A4CA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CB00A7"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18D73E4A"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DF4B6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5D2E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AFF707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47D5B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35977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3A2A3F4"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8B4C3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F7CDE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786D6D80"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2178B8B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2F52D54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17CC5F8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67A99D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2825C7A9"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0ECCE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D66D2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E9B0F3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C69601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98D11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752BF90A"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DA2937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00C25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2940EDC"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2FDDD6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22D00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9F2A825"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50AF81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DC995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098D1C08"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D2966B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55403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4C000E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5790C2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D4760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F66407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4EF26B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ABEB1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D7F842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675DCD4"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62A582D6"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2993313" w14:textId="1C9F9C92" w:rsidR="002A1F17" w:rsidRPr="0070798A"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48FF8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2A1F17" w:rsidRPr="005222AD" w14:paraId="435E1369"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FFEDB0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24D72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AFF9A2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B1B77E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D32A0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09B5F4B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ACA3EB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D5875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1E0444D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47AD23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DFAD3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C5CFE5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4D282C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EF60A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2C0C8A47"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96A84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(Musical Theatre):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C3512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0A9E79E1"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821821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38894E7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694842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1D52011"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CB6589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Select either: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1511, Aural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1513,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1611, Keyboard Skills I </w:t>
            </w:r>
          </w:p>
          <w:p w14:paraId="7A70BCD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1503, Fundamentals of Music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1211, Elementary Piano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09823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4-5 </w:t>
            </w:r>
          </w:p>
        </w:tc>
      </w:tr>
      <w:tr w:rsidR="002A1F17" w:rsidRPr="005222AD" w14:paraId="5169DE2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83C0CD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C52D5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1BB68F66"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57BDC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B3CC6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2A1F17" w:rsidRPr="005222AD" w14:paraId="685C5CB2"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5A8041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B0A2A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1A03248"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A5D00D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4343, Acting in Song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F517D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79B596D8"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668E07E" w14:textId="77777777" w:rsidR="002A1F17"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291</w:t>
      </w:r>
    </w:p>
    <w:p w14:paraId="4079291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032A906F"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129" w:type="dxa"/>
        <w:jc w:val="center"/>
        <w:tblCellMar>
          <w:top w:w="15" w:type="dxa"/>
          <w:left w:w="15" w:type="dxa"/>
          <w:bottom w:w="15" w:type="dxa"/>
          <w:right w:w="15" w:type="dxa"/>
        </w:tblCellMar>
        <w:tblLook w:val="04A0" w:firstRow="1" w:lastRow="0" w:firstColumn="1" w:lastColumn="0" w:noHBand="0" w:noVBand="1"/>
      </w:tblPr>
      <w:tblGrid>
        <w:gridCol w:w="6698"/>
        <w:gridCol w:w="431"/>
      </w:tblGrid>
      <w:tr w:rsidR="002A1F17" w:rsidRPr="005222AD" w14:paraId="0AD154D0" w14:textId="77777777" w:rsidTr="00C81061">
        <w:trPr>
          <w:trHeight w:val="1194"/>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12F3987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MUSP 1112, Performance Applied Music (voice) 2 semesters - lower level </w:t>
            </w:r>
          </w:p>
          <w:p w14:paraId="262CD22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Admittance to upper-level Performance Applied Music study involves a proficiency exam given in the last required semester of lower-level study. Failure to pass the exam will result in repetition of the lower-level course and proficiency exam until a satisfactory result is achieved.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0878A4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2A1F17" w:rsidRPr="005222AD" w14:paraId="5A4A740D" w14:textId="77777777" w:rsidTr="00C81061">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BAF62D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3112, Performance Applied Music (voice) 2 semesters as upper 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6EA8B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2A1F17" w:rsidRPr="005222AD" w14:paraId="5B5F93C2" w14:textId="77777777" w:rsidTr="00C81061">
        <w:trPr>
          <w:trHeight w:val="985"/>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5530A2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Dance (select four credits from the following): </w:t>
            </w:r>
          </w:p>
          <w:p w14:paraId="0DBAA9C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2242, Social Dance THEA 2262, Tap Dance THEA 2272, Ballet Dance THEA 2282, Jazz Dance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D0F348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2A1F17" w:rsidRPr="005222AD" w14:paraId="2CEA3B22" w14:textId="77777777" w:rsidTr="00C81061">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CB45C7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4BCC5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27-28 </w:t>
            </w:r>
          </w:p>
        </w:tc>
      </w:tr>
      <w:tr w:rsidR="002A1F17" w:rsidRPr="005222AD" w14:paraId="70467593" w14:textId="77777777" w:rsidTr="00C81061">
        <w:trPr>
          <w:trHeight w:val="477"/>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EB5CE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588D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430E592" w14:textId="77777777" w:rsidTr="00C81061">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198E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696AB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23-24 </w:t>
            </w:r>
          </w:p>
        </w:tc>
      </w:tr>
      <w:tr w:rsidR="002A1F17" w:rsidRPr="005222AD" w14:paraId="1F0EE923" w14:textId="77777777" w:rsidTr="00C81061">
        <w:trPr>
          <w:trHeight w:val="298"/>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E3F71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8C150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1A129D6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72D99BD" w14:textId="77777777" w:rsidR="002A1F17" w:rsidRDefault="002A1F17" w:rsidP="002A1F17">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292</w:t>
      </w:r>
    </w:p>
    <w:p w14:paraId="0B6FC44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p>
    <w:p w14:paraId="59C97863"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 xml:space="preserve">Department of Theatre Minors </w:t>
      </w:r>
      <w:r w:rsidRPr="005222AD">
        <w:rPr>
          <w:rFonts w:ascii="MyriadPro" w:eastAsia="Times New Roman" w:hAnsi="MyriadPro" w:cs="Times New Roman"/>
          <w:b/>
          <w:bCs/>
          <w:sz w:val="26"/>
          <w:szCs w:val="26"/>
        </w:rPr>
        <w:t>Minor in Theatre</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4313"/>
        <w:gridCol w:w="584"/>
      </w:tblGrid>
      <w:tr w:rsidR="002A1F17" w:rsidRPr="005222AD" w14:paraId="52AAE8DA"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1C485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0F9A9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0158B1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B3C40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74B37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F0301F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84C37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4AD61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B55D39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7079D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FEFDA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2209822A"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149543"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Pr>
                <w:rFonts w:ascii="Arial" w:hAnsi="Arial" w:cs="Arial"/>
                <w:b/>
                <w:color w:val="548DD4" w:themeColor="text2" w:themeTint="99"/>
                <w:sz w:val="28"/>
                <w:szCs w:val="28"/>
              </w:rPr>
              <w:t>Select one</w:t>
            </w:r>
            <w:r w:rsidRPr="002C0F01">
              <w:rPr>
                <w:rFonts w:ascii="Arial" w:hAnsi="Arial" w:cs="Arial"/>
                <w:b/>
                <w:color w:val="548DD4" w:themeColor="text2" w:themeTint="99"/>
                <w:sz w:val="28"/>
                <w:szCs w:val="28"/>
              </w:rPr>
              <w:t xml:space="preserve"> from:</w:t>
            </w:r>
          </w:p>
          <w:p w14:paraId="2FAEE662"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63C91C89" w14:textId="334EAFBE" w:rsidR="002A1F17" w:rsidRPr="0070798A"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5892E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46B56A41"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1D346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1481E0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AF7B0F5"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8BA2CC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2020, Production Practicum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954F2E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3A5EDAD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4C787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Theatre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B5BEA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2A1F17" w:rsidRPr="005222AD" w14:paraId="767937DB"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FF28D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CF017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18 </w:t>
            </w:r>
          </w:p>
        </w:tc>
      </w:tr>
    </w:tbl>
    <w:p w14:paraId="2360BAC8" w14:textId="77777777" w:rsidR="002A1F17" w:rsidRPr="008426D1" w:rsidRDefault="002A1F17" w:rsidP="002A1F17">
      <w:pPr>
        <w:rPr>
          <w:rFonts w:asciiTheme="majorHAnsi" w:hAnsiTheme="majorHAnsi" w:cs="Arial"/>
          <w:sz w:val="18"/>
          <w:szCs w:val="18"/>
        </w:rPr>
      </w:pPr>
    </w:p>
    <w:p w14:paraId="50EA45A0" w14:textId="77777777" w:rsidR="002A1F17" w:rsidRDefault="002A1F17" w:rsidP="002A1F17">
      <w:pPr>
        <w:pStyle w:val="NormalWeb"/>
        <w:jc w:val="center"/>
      </w:pPr>
      <w:r>
        <w:rPr>
          <w:rFonts w:ascii="TimesNewRomanPS" w:hAnsi="TimesNewRomanPS"/>
          <w:i/>
          <w:iCs/>
          <w:sz w:val="18"/>
          <w:szCs w:val="18"/>
        </w:rPr>
        <w:t>The bulletin can be accessed at https://www.astate.edu/a/registrar/students/bulletins/</w:t>
      </w:r>
    </w:p>
    <w:p w14:paraId="56542E8E"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4A851F18"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4B228F9F"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1E74E79E"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4D042B28" w14:textId="07ECB1FD" w:rsidR="0045310B" w:rsidRDefault="0045310B" w:rsidP="0045310B">
      <w:pPr>
        <w:tabs>
          <w:tab w:val="left" w:pos="360"/>
          <w:tab w:val="left" w:pos="720"/>
        </w:tabs>
        <w:spacing w:after="0" w:line="240" w:lineRule="auto"/>
        <w:rPr>
          <w:rFonts w:asciiTheme="majorHAnsi" w:hAnsiTheme="majorHAnsi" w:cs="Arial"/>
          <w:b/>
          <w:sz w:val="18"/>
          <w:szCs w:val="18"/>
        </w:rPr>
      </w:pPr>
      <w:r w:rsidRPr="0045310B">
        <w:rPr>
          <w:rFonts w:asciiTheme="majorHAnsi" w:hAnsiTheme="majorHAnsi"/>
          <w:b/>
          <w:sz w:val="18"/>
          <w:szCs w:val="18"/>
        </w:rPr>
        <w:br/>
      </w:r>
      <w:r w:rsidRPr="0045310B">
        <w:rPr>
          <w:rFonts w:asciiTheme="majorHAnsi" w:hAnsiTheme="majorHAnsi" w:cs="Arial"/>
          <w:b/>
          <w:sz w:val="18"/>
          <w:szCs w:val="18"/>
        </w:rPr>
        <w:t xml:space="preserve">Undergraduate Bulletin 2019-2020, p. 566 </w:t>
      </w:r>
    </w:p>
    <w:p w14:paraId="6F4EA84E" w14:textId="77777777" w:rsidR="0045310B" w:rsidRPr="0045310B" w:rsidRDefault="0045310B" w:rsidP="0045310B">
      <w:pPr>
        <w:tabs>
          <w:tab w:val="left" w:pos="360"/>
          <w:tab w:val="left" w:pos="720"/>
        </w:tabs>
        <w:spacing w:after="0" w:line="240" w:lineRule="auto"/>
        <w:rPr>
          <w:rFonts w:asciiTheme="majorHAnsi" w:hAnsiTheme="majorHAnsi" w:cs="Arial"/>
          <w:b/>
          <w:sz w:val="18"/>
          <w:szCs w:val="18"/>
        </w:rPr>
      </w:pPr>
    </w:p>
    <w:p w14:paraId="194A7875" w14:textId="77777777" w:rsidR="0045310B" w:rsidRPr="008426D1" w:rsidRDefault="0045310B" w:rsidP="0045310B">
      <w:pPr>
        <w:tabs>
          <w:tab w:val="left" w:pos="360"/>
          <w:tab w:val="left" w:pos="720"/>
        </w:tabs>
        <w:spacing w:after="0" w:line="240" w:lineRule="auto"/>
        <w:rPr>
          <w:rFonts w:asciiTheme="majorHAnsi" w:hAnsiTheme="majorHAnsi" w:cs="Arial"/>
          <w:sz w:val="18"/>
          <w:szCs w:val="18"/>
        </w:rPr>
      </w:pPr>
    </w:p>
    <w:p w14:paraId="33F87712" w14:textId="77777777" w:rsidR="0045310B" w:rsidRPr="00F37D0C" w:rsidRDefault="0045310B" w:rsidP="0045310B">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14:paraId="5DFCC9B3" w14:textId="77777777" w:rsidR="0045310B" w:rsidRPr="00F37D0C" w:rsidRDefault="0045310B" w:rsidP="0045310B">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14:paraId="45D2C1E7" w14:textId="77777777" w:rsidR="0045310B" w:rsidRDefault="0045310B" w:rsidP="0045310B">
      <w:pPr>
        <w:pStyle w:val="Pa460"/>
        <w:spacing w:after="120"/>
        <w:ind w:left="360" w:hanging="360"/>
        <w:jc w:val="both"/>
        <w:rPr>
          <w:color w:val="211D1E"/>
          <w:sz w:val="16"/>
          <w:szCs w:val="16"/>
        </w:rPr>
      </w:pPr>
      <w:r>
        <w:rPr>
          <w:b/>
          <w:bCs/>
          <w:color w:val="211D1E"/>
          <w:sz w:val="16"/>
          <w:szCs w:val="16"/>
        </w:rPr>
        <w:lastRenderedPageBreak/>
        <w:t xml:space="preserve">THEA 2233. Stage Makeup II </w:t>
      </w:r>
      <w:r>
        <w:rPr>
          <w:color w:val="211D1E"/>
          <w:sz w:val="16"/>
          <w:szCs w:val="16"/>
        </w:rPr>
        <w:t>Development of stage makeup application techniques with em</w:t>
      </w:r>
      <w:r>
        <w:rPr>
          <w:color w:val="211D1E"/>
          <w:sz w:val="16"/>
          <w:szCs w:val="16"/>
        </w:rPr>
        <w:softHyphen/>
        <w:t xml:space="preserve">phasis on communication of makeup application goals through imagery, research, and schematics. Prerequisite, THEA 1011. Spring. </w:t>
      </w:r>
    </w:p>
    <w:p w14:paraId="416587A5"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2242. Social Dance </w:t>
      </w:r>
      <w:r>
        <w:rPr>
          <w:color w:val="211D1E"/>
          <w:sz w:val="16"/>
          <w:szCs w:val="16"/>
        </w:rPr>
        <w:t xml:space="preserve">Introduction to the skills and steps needed in order to perform social dances, including waltz, swing, and salsa. Fall, Spring. </w:t>
      </w:r>
    </w:p>
    <w:p w14:paraId="6F119EC7" w14:textId="77777777" w:rsidR="0045310B" w:rsidRDefault="0045310B" w:rsidP="0045310B">
      <w:pPr>
        <w:rPr>
          <w:color w:val="211D1E"/>
          <w:sz w:val="16"/>
          <w:szCs w:val="16"/>
        </w:rPr>
      </w:pPr>
      <w:r>
        <w:rPr>
          <w:b/>
          <w:bCs/>
          <w:color w:val="211D1E"/>
          <w:sz w:val="16"/>
          <w:szCs w:val="16"/>
        </w:rPr>
        <w:t xml:space="preserve">THEA 2243. Costume Construction </w:t>
      </w:r>
      <w:r>
        <w:rPr>
          <w:color w:val="211D1E"/>
          <w:sz w:val="16"/>
          <w:szCs w:val="16"/>
        </w:rPr>
        <w:t xml:space="preserve">Basic principles of stage costume construction including hand sewing, machine sewing, closures, and use of standard patterns. Fall. </w:t>
      </w:r>
    </w:p>
    <w:p w14:paraId="12053055" w14:textId="308CEF9C" w:rsidR="0045310B" w:rsidRPr="00E02EC2" w:rsidRDefault="0045310B" w:rsidP="0045310B">
      <w:pPr>
        <w:rPr>
          <w:rFonts w:ascii="Arial" w:eastAsia="Times New Roman" w:hAnsi="Arial" w:cs="Arial"/>
          <w:color w:val="548DD4" w:themeColor="text2" w:themeTint="99"/>
          <w:sz w:val="28"/>
          <w:szCs w:val="28"/>
        </w:rPr>
      </w:pPr>
      <w:r w:rsidRPr="0045310B">
        <w:rPr>
          <w:rFonts w:ascii="Arial" w:eastAsia="Times New Roman" w:hAnsi="Arial" w:cs="Arial"/>
          <w:b/>
          <w:color w:val="548DD4" w:themeColor="text2" w:themeTint="99"/>
          <w:sz w:val="28"/>
          <w:szCs w:val="28"/>
        </w:rPr>
        <w:t xml:space="preserve">THEA 2251. Theatre Laboratory I. </w:t>
      </w:r>
      <w:r w:rsidRPr="00E02EC2">
        <w:rPr>
          <w:rFonts w:ascii="Arial" w:hAnsi="Arial" w:cs="Arial"/>
          <w:color w:val="548DD4" w:themeColor="text2" w:themeTint="99"/>
          <w:sz w:val="28"/>
          <w:szCs w:val="28"/>
        </w:rPr>
        <w:t xml:space="preserve">Application of </w:t>
      </w:r>
      <w:r w:rsidR="00C81061">
        <w:rPr>
          <w:rFonts w:ascii="Arial" w:hAnsi="Arial" w:cs="Arial"/>
          <w:color w:val="548DD4" w:themeColor="text2" w:themeTint="99"/>
          <w:sz w:val="28"/>
          <w:szCs w:val="28"/>
        </w:rPr>
        <w:t>design and</w:t>
      </w:r>
      <w:r w:rsidRPr="00E02EC2">
        <w:rPr>
          <w:rFonts w:ascii="Arial" w:hAnsi="Arial" w:cs="Arial"/>
          <w:color w:val="548DD4" w:themeColor="text2" w:themeTint="99"/>
          <w:sz w:val="28"/>
          <w:szCs w:val="28"/>
        </w:rPr>
        <w:t xml:space="preserve"> technology skills in the real</w:t>
      </w:r>
      <w:r w:rsidRPr="00E02EC2">
        <w:rPr>
          <w:rFonts w:ascii="Arial" w:hAnsi="Arial" w:cs="Arial"/>
          <w:color w:val="548DD4" w:themeColor="text2" w:themeTint="99"/>
          <w:sz w:val="28"/>
          <w:szCs w:val="28"/>
        </w:rPr>
        <w:softHyphen/>
        <w:t xml:space="preserve">ization of a theatre production. May be repeated for credit. Prerequisite: THEA 2223 </w:t>
      </w:r>
      <w:r>
        <w:rPr>
          <w:rFonts w:ascii="Arial" w:hAnsi="Arial" w:cs="Arial"/>
          <w:color w:val="548DD4" w:themeColor="text2" w:themeTint="99"/>
          <w:sz w:val="28"/>
          <w:szCs w:val="28"/>
        </w:rPr>
        <w:t>or</w:t>
      </w:r>
      <w:r w:rsidRPr="00E02EC2">
        <w:rPr>
          <w:rFonts w:ascii="Arial" w:hAnsi="Arial" w:cs="Arial"/>
          <w:color w:val="548DD4" w:themeColor="text2" w:themeTint="99"/>
          <w:sz w:val="28"/>
          <w:szCs w:val="28"/>
        </w:rPr>
        <w:t xml:space="preserve"> 2243, or instructor permission. Fall, Spring.</w:t>
      </w:r>
    </w:p>
    <w:p w14:paraId="6C1BE00D"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2252. Musical Theatre Dance </w:t>
      </w:r>
      <w:r>
        <w:rPr>
          <w:color w:val="211D1E"/>
          <w:sz w:val="16"/>
          <w:szCs w:val="16"/>
        </w:rPr>
        <w:t xml:space="preserve">Exploration of musical theatre dance styles. Fall. </w:t>
      </w:r>
    </w:p>
    <w:p w14:paraId="046F5540"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2253. Stage Management </w:t>
      </w:r>
      <w:r>
        <w:rPr>
          <w:color w:val="211D1E"/>
          <w:sz w:val="16"/>
          <w:szCs w:val="16"/>
        </w:rPr>
        <w:t xml:space="preserve">Principles and practices of stage management. Fall, even. </w:t>
      </w:r>
    </w:p>
    <w:p w14:paraId="3E263BE9"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2262. Tap Dance </w:t>
      </w:r>
      <w:r>
        <w:rPr>
          <w:color w:val="211D1E"/>
          <w:sz w:val="16"/>
          <w:szCs w:val="16"/>
        </w:rPr>
        <w:t xml:space="preserve">Exploration of fundamental tap dance techniques. Spring. </w:t>
      </w:r>
    </w:p>
    <w:p w14:paraId="5BD5344E" w14:textId="77777777" w:rsidR="0045310B" w:rsidRDefault="0045310B" w:rsidP="0045310B">
      <w:pPr>
        <w:rPr>
          <w:rFonts w:asciiTheme="majorHAnsi" w:hAnsiTheme="majorHAnsi" w:cs="Arial"/>
          <w:sz w:val="18"/>
          <w:szCs w:val="18"/>
        </w:rPr>
      </w:pPr>
      <w:r>
        <w:rPr>
          <w:b/>
          <w:bCs/>
          <w:color w:val="211D1E"/>
          <w:sz w:val="16"/>
          <w:szCs w:val="16"/>
        </w:rPr>
        <w:t xml:space="preserve">THEA 2263. Fashion History </w:t>
      </w:r>
      <w:r>
        <w:rPr>
          <w:color w:val="211D1E"/>
          <w:sz w:val="16"/>
          <w:szCs w:val="16"/>
        </w:rPr>
        <w:t>Study of fashion from the 5th century BCE to the present. Spring, even.</w:t>
      </w:r>
    </w:p>
    <w:p w14:paraId="1D448C4C" w14:textId="77777777" w:rsidR="0045310B" w:rsidRDefault="0045310B" w:rsidP="0045310B">
      <w:pPr>
        <w:rPr>
          <w:rFonts w:asciiTheme="majorHAnsi" w:hAnsiTheme="majorHAnsi" w:cs="Arial"/>
          <w:sz w:val="18"/>
          <w:szCs w:val="18"/>
        </w:rPr>
      </w:pPr>
    </w:p>
    <w:p w14:paraId="74101EBA" w14:textId="77777777" w:rsidR="00661D25" w:rsidRPr="008426D1" w:rsidRDefault="00661D25" w:rsidP="0045310B">
      <w:pPr>
        <w:spacing w:after="240" w:line="240" w:lineRule="auto"/>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E07C" w14:textId="77777777" w:rsidR="00EB5D5D" w:rsidRDefault="00EB5D5D" w:rsidP="00AF3758">
      <w:pPr>
        <w:spacing w:after="0" w:line="240" w:lineRule="auto"/>
      </w:pPr>
      <w:r>
        <w:separator/>
      </w:r>
    </w:p>
  </w:endnote>
  <w:endnote w:type="continuationSeparator" w:id="0">
    <w:p w14:paraId="632FA410" w14:textId="77777777" w:rsidR="00EB5D5D" w:rsidRDefault="00EB5D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C81061" w:rsidRDefault="00C810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81061" w:rsidRDefault="00C8106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CC67472" w:rsidR="00C81061" w:rsidRDefault="00C810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DCB">
      <w:rPr>
        <w:rStyle w:val="PageNumber"/>
        <w:noProof/>
      </w:rPr>
      <w:t>1</w:t>
    </w:r>
    <w:r>
      <w:rPr>
        <w:rStyle w:val="PageNumber"/>
      </w:rPr>
      <w:fldChar w:fldCharType="end"/>
    </w:r>
  </w:p>
  <w:p w14:paraId="0312F2A9" w14:textId="6AF6AFE1" w:rsidR="00C81061" w:rsidRDefault="00C81061"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755C" w14:textId="77777777" w:rsidR="00EB5D5D" w:rsidRDefault="00EB5D5D" w:rsidP="00AF3758">
      <w:pPr>
        <w:spacing w:after="0" w:line="240" w:lineRule="auto"/>
      </w:pPr>
      <w:r>
        <w:separator/>
      </w:r>
    </w:p>
  </w:footnote>
  <w:footnote w:type="continuationSeparator" w:id="0">
    <w:p w14:paraId="6C36F417" w14:textId="77777777" w:rsidR="00EB5D5D" w:rsidRDefault="00EB5D5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5770E"/>
    <w:rsid w:val="0008410E"/>
    <w:rsid w:val="00091763"/>
    <w:rsid w:val="000A654B"/>
    <w:rsid w:val="000D06F1"/>
    <w:rsid w:val="000E0BB8"/>
    <w:rsid w:val="00101FF4"/>
    <w:rsid w:val="00103070"/>
    <w:rsid w:val="001363A9"/>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1F17"/>
    <w:rsid w:val="002B2119"/>
    <w:rsid w:val="002E3BD5"/>
    <w:rsid w:val="00304BDC"/>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2B4"/>
    <w:rsid w:val="0045310B"/>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11B"/>
    <w:rsid w:val="006D0246"/>
    <w:rsid w:val="006D258C"/>
    <w:rsid w:val="006E6117"/>
    <w:rsid w:val="00707894"/>
    <w:rsid w:val="00712045"/>
    <w:rsid w:val="007227F4"/>
    <w:rsid w:val="0073025F"/>
    <w:rsid w:val="0073125A"/>
    <w:rsid w:val="00750AF6"/>
    <w:rsid w:val="00777C1A"/>
    <w:rsid w:val="007A06B9"/>
    <w:rsid w:val="007A0C10"/>
    <w:rsid w:val="007A19B2"/>
    <w:rsid w:val="007A32D3"/>
    <w:rsid w:val="007D371A"/>
    <w:rsid w:val="0083170D"/>
    <w:rsid w:val="008426D1"/>
    <w:rsid w:val="00862E36"/>
    <w:rsid w:val="008663CA"/>
    <w:rsid w:val="00895557"/>
    <w:rsid w:val="008C6881"/>
    <w:rsid w:val="008C703B"/>
    <w:rsid w:val="008E6C1C"/>
    <w:rsid w:val="00903AB9"/>
    <w:rsid w:val="009053D1"/>
    <w:rsid w:val="00911822"/>
    <w:rsid w:val="00912637"/>
    <w:rsid w:val="00916FCA"/>
    <w:rsid w:val="00962018"/>
    <w:rsid w:val="00976B5B"/>
    <w:rsid w:val="00983ADC"/>
    <w:rsid w:val="00984490"/>
    <w:rsid w:val="009A529F"/>
    <w:rsid w:val="00A01035"/>
    <w:rsid w:val="00A0329C"/>
    <w:rsid w:val="00A16BB1"/>
    <w:rsid w:val="00A26DC6"/>
    <w:rsid w:val="00A5089E"/>
    <w:rsid w:val="00A56D36"/>
    <w:rsid w:val="00A966C5"/>
    <w:rsid w:val="00AA702B"/>
    <w:rsid w:val="00AB5523"/>
    <w:rsid w:val="00AC19CA"/>
    <w:rsid w:val="00AE3F28"/>
    <w:rsid w:val="00AE5338"/>
    <w:rsid w:val="00AF3758"/>
    <w:rsid w:val="00AF3C6A"/>
    <w:rsid w:val="00AF68E8"/>
    <w:rsid w:val="00B04182"/>
    <w:rsid w:val="00B054E5"/>
    <w:rsid w:val="00B134C2"/>
    <w:rsid w:val="00B1628A"/>
    <w:rsid w:val="00B35368"/>
    <w:rsid w:val="00B46334"/>
    <w:rsid w:val="00B5613F"/>
    <w:rsid w:val="00B6203D"/>
    <w:rsid w:val="00B71755"/>
    <w:rsid w:val="00B86002"/>
    <w:rsid w:val="00B97755"/>
    <w:rsid w:val="00BA013C"/>
    <w:rsid w:val="00BD623D"/>
    <w:rsid w:val="00BE069E"/>
    <w:rsid w:val="00BF6FF6"/>
    <w:rsid w:val="00C002F9"/>
    <w:rsid w:val="00C025BA"/>
    <w:rsid w:val="00C1098B"/>
    <w:rsid w:val="00C12816"/>
    <w:rsid w:val="00C12977"/>
    <w:rsid w:val="00C23120"/>
    <w:rsid w:val="00C23CC7"/>
    <w:rsid w:val="00C334FF"/>
    <w:rsid w:val="00C55BB9"/>
    <w:rsid w:val="00C60A91"/>
    <w:rsid w:val="00C80773"/>
    <w:rsid w:val="00C81061"/>
    <w:rsid w:val="00CA269E"/>
    <w:rsid w:val="00CA7C7C"/>
    <w:rsid w:val="00CB2125"/>
    <w:rsid w:val="00CB4B5A"/>
    <w:rsid w:val="00CC6C15"/>
    <w:rsid w:val="00CE6F34"/>
    <w:rsid w:val="00D0686A"/>
    <w:rsid w:val="00D20B84"/>
    <w:rsid w:val="00D51205"/>
    <w:rsid w:val="00D57716"/>
    <w:rsid w:val="00D67AC4"/>
    <w:rsid w:val="00D7776E"/>
    <w:rsid w:val="00D91B77"/>
    <w:rsid w:val="00D979DD"/>
    <w:rsid w:val="00E322A3"/>
    <w:rsid w:val="00E41F8D"/>
    <w:rsid w:val="00E45868"/>
    <w:rsid w:val="00E45C3D"/>
    <w:rsid w:val="00E60DCB"/>
    <w:rsid w:val="00E70B06"/>
    <w:rsid w:val="00E90913"/>
    <w:rsid w:val="00EA757C"/>
    <w:rsid w:val="00EB5D5D"/>
    <w:rsid w:val="00EC52BB"/>
    <w:rsid w:val="00EC5D93"/>
    <w:rsid w:val="00EC6970"/>
    <w:rsid w:val="00ED5E7F"/>
    <w:rsid w:val="00EE2479"/>
    <w:rsid w:val="00EF2038"/>
    <w:rsid w:val="00EF2A44"/>
    <w:rsid w:val="00EF59AD"/>
    <w:rsid w:val="00F0570B"/>
    <w:rsid w:val="00F24EE6"/>
    <w:rsid w:val="00F3261D"/>
    <w:rsid w:val="00F645B5"/>
    <w:rsid w:val="00F7007D"/>
    <w:rsid w:val="00F7429E"/>
    <w:rsid w:val="00F77400"/>
    <w:rsid w:val="00F80644"/>
    <w:rsid w:val="00FA380E"/>
    <w:rsid w:val="00FB00D4"/>
    <w:rsid w:val="00FB38CA"/>
    <w:rsid w:val="00FB7442"/>
    <w:rsid w:val="00FC5698"/>
    <w:rsid w:val="00FD09A9"/>
    <w:rsid w:val="00FD2B44"/>
    <w:rsid w:val="00FE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nhideWhenUsed/>
    <w:rsid w:val="00FC5698"/>
  </w:style>
  <w:style w:type="paragraph" w:customStyle="1" w:styleId="Pa460">
    <w:name w:val="Pa460"/>
    <w:basedOn w:val="Normal"/>
    <w:next w:val="Normal"/>
    <w:uiPriority w:val="99"/>
    <w:rsid w:val="0045310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unhideWhenUsed/>
    <w:rsid w:val="002A1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AE697EEE541E4DFCA7BD7DAC5933B8EC"/>
        <w:category>
          <w:name w:val="General"/>
          <w:gallery w:val="placeholder"/>
        </w:category>
        <w:types>
          <w:type w:val="bbPlcHdr"/>
        </w:types>
        <w:behaviors>
          <w:behavior w:val="content"/>
        </w:behaviors>
        <w:guid w:val="{7C70C647-13BB-4B41-BFFE-A51300D29A73}"/>
      </w:docPartPr>
      <w:docPartBody>
        <w:p w:rsidR="00AE400E" w:rsidRDefault="00AD0D03" w:rsidP="00AD0D03">
          <w:pPr>
            <w:pStyle w:val="AE697EEE541E4DFCA7BD7DAC5933B8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AB9087BE4854048A4EC3347553EBC65"/>
        <w:category>
          <w:name w:val="General"/>
          <w:gallery w:val="placeholder"/>
        </w:category>
        <w:types>
          <w:type w:val="bbPlcHdr"/>
        </w:types>
        <w:behaviors>
          <w:behavior w:val="content"/>
        </w:behaviors>
        <w:guid w:val="{01F9A20F-E4DE-4076-A651-36A9B9EC20CA}"/>
      </w:docPartPr>
      <w:docPartBody>
        <w:p w:rsidR="00AE400E" w:rsidRDefault="00AD0D03" w:rsidP="00AD0D03">
          <w:pPr>
            <w:pStyle w:val="BAB9087BE4854048A4EC3347553EBC6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C60C74B83D47E18183C874C542E5E7"/>
        <w:category>
          <w:name w:val="General"/>
          <w:gallery w:val="placeholder"/>
        </w:category>
        <w:types>
          <w:type w:val="bbPlcHdr"/>
        </w:types>
        <w:behaviors>
          <w:behavior w:val="content"/>
        </w:behaviors>
        <w:guid w:val="{128EF866-94B5-46A2-97B0-2C7BE8E88725}"/>
      </w:docPartPr>
      <w:docPartBody>
        <w:p w:rsidR="00AE400E" w:rsidRDefault="00AD0D03" w:rsidP="00AD0D03">
          <w:pPr>
            <w:pStyle w:val="88C60C74B83D47E18183C874C542E5E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C1D100FA7B41B0B0F5A472ECB3ECC1"/>
        <w:category>
          <w:name w:val="General"/>
          <w:gallery w:val="placeholder"/>
        </w:category>
        <w:types>
          <w:type w:val="bbPlcHdr"/>
        </w:types>
        <w:behaviors>
          <w:behavior w:val="content"/>
        </w:behaviors>
        <w:guid w:val="{E9ED35ED-CE73-4DAA-8C5A-E7B7CC38E129}"/>
      </w:docPartPr>
      <w:docPartBody>
        <w:p w:rsidR="00AE400E" w:rsidRDefault="00AD0D03" w:rsidP="00AD0D03">
          <w:pPr>
            <w:pStyle w:val="ECC1D100FA7B41B0B0F5A472ECB3ECC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FCB022B2814E3EB964E6727CA95932"/>
        <w:category>
          <w:name w:val="General"/>
          <w:gallery w:val="placeholder"/>
        </w:category>
        <w:types>
          <w:type w:val="bbPlcHdr"/>
        </w:types>
        <w:behaviors>
          <w:behavior w:val="content"/>
        </w:behaviors>
        <w:guid w:val="{08BBB58C-D11B-4EB4-9AED-266971F9EB79}"/>
      </w:docPartPr>
      <w:docPartBody>
        <w:p w:rsidR="00AE400E" w:rsidRDefault="00AD0D03" w:rsidP="00AD0D03">
          <w:pPr>
            <w:pStyle w:val="D7FCB022B2814E3EB964E6727CA959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50819866CB54975874C27738067C182"/>
        <w:category>
          <w:name w:val="General"/>
          <w:gallery w:val="placeholder"/>
        </w:category>
        <w:types>
          <w:type w:val="bbPlcHdr"/>
        </w:types>
        <w:behaviors>
          <w:behavior w:val="content"/>
        </w:behaviors>
        <w:guid w:val="{B7CEFCFE-80DB-4536-9274-D39D66A515BA}"/>
      </w:docPartPr>
      <w:docPartBody>
        <w:p w:rsidR="00AE400E" w:rsidRDefault="00AD0D03" w:rsidP="00AD0D03">
          <w:pPr>
            <w:pStyle w:val="950819866CB54975874C27738067C18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B2B217C0664253A31567E5B87555C7"/>
        <w:category>
          <w:name w:val="General"/>
          <w:gallery w:val="placeholder"/>
        </w:category>
        <w:types>
          <w:type w:val="bbPlcHdr"/>
        </w:types>
        <w:behaviors>
          <w:behavior w:val="content"/>
        </w:behaviors>
        <w:guid w:val="{64F1E5D9-3C89-421F-B05C-591229CA162B}"/>
      </w:docPartPr>
      <w:docPartBody>
        <w:p w:rsidR="00AE400E" w:rsidRDefault="00AD0D03" w:rsidP="00AD0D03">
          <w:pPr>
            <w:pStyle w:val="59B2B217C0664253A31567E5B87555C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CC4A99D71E43EAAEEC408A69242D20"/>
        <w:category>
          <w:name w:val="General"/>
          <w:gallery w:val="placeholder"/>
        </w:category>
        <w:types>
          <w:type w:val="bbPlcHdr"/>
        </w:types>
        <w:behaviors>
          <w:behavior w:val="content"/>
        </w:behaviors>
        <w:guid w:val="{B021DE2E-5FB6-44C6-B7F2-EC3A1184FDCF}"/>
      </w:docPartPr>
      <w:docPartBody>
        <w:p w:rsidR="00AE400E" w:rsidRDefault="00AD0D03" w:rsidP="00AD0D03">
          <w:pPr>
            <w:pStyle w:val="2DCC4A99D71E43EAAEEC408A69242D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33BCA1C32314A8BBCE1159CC6013FEE"/>
        <w:category>
          <w:name w:val="General"/>
          <w:gallery w:val="placeholder"/>
        </w:category>
        <w:types>
          <w:type w:val="bbPlcHdr"/>
        </w:types>
        <w:behaviors>
          <w:behavior w:val="content"/>
        </w:behaviors>
        <w:guid w:val="{AA0517CA-0060-4A65-8290-91423049943B}"/>
      </w:docPartPr>
      <w:docPartBody>
        <w:p w:rsidR="00AE400E" w:rsidRDefault="00AD0D03" w:rsidP="00AD0D03">
          <w:pPr>
            <w:pStyle w:val="B33BCA1C32314A8BBCE1159CC6013FE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CBF48AF641842E1AE43A26C78CB82B0"/>
        <w:category>
          <w:name w:val="General"/>
          <w:gallery w:val="placeholder"/>
        </w:category>
        <w:types>
          <w:type w:val="bbPlcHdr"/>
        </w:types>
        <w:behaviors>
          <w:behavior w:val="content"/>
        </w:behaviors>
        <w:guid w:val="{5C46233C-A483-485F-B6DB-B6E5CCC6D0BA}"/>
      </w:docPartPr>
      <w:docPartBody>
        <w:p w:rsidR="00AE400E" w:rsidRDefault="00AD0D03" w:rsidP="00AD0D03">
          <w:pPr>
            <w:pStyle w:val="6CBF48AF641842E1AE43A26C78CB82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AF5991E32484BDDBDCB825F6CD75287"/>
        <w:category>
          <w:name w:val="General"/>
          <w:gallery w:val="placeholder"/>
        </w:category>
        <w:types>
          <w:type w:val="bbPlcHdr"/>
        </w:types>
        <w:behaviors>
          <w:behavior w:val="content"/>
        </w:behaviors>
        <w:guid w:val="{3E4A0999-EE37-4111-8ECE-59DB45542316}"/>
      </w:docPartPr>
      <w:docPartBody>
        <w:p w:rsidR="00AE400E" w:rsidRDefault="00AD0D03" w:rsidP="00AD0D03">
          <w:pPr>
            <w:pStyle w:val="9AF5991E32484BDDBDCB825F6CD7528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3876E946D44A89ACD384C16C8CA1C6"/>
        <w:category>
          <w:name w:val="General"/>
          <w:gallery w:val="placeholder"/>
        </w:category>
        <w:types>
          <w:type w:val="bbPlcHdr"/>
        </w:types>
        <w:behaviors>
          <w:behavior w:val="content"/>
        </w:behaviors>
        <w:guid w:val="{3AF76216-FF85-49C2-84DF-8D348234BF42}"/>
      </w:docPartPr>
      <w:docPartBody>
        <w:p w:rsidR="00AE400E" w:rsidRDefault="00AD0D03" w:rsidP="00AD0D03">
          <w:pPr>
            <w:pStyle w:val="1D3876E946D44A89ACD384C16C8CA1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B126E24CA1D4626B6277D52A62945FB"/>
        <w:category>
          <w:name w:val="General"/>
          <w:gallery w:val="placeholder"/>
        </w:category>
        <w:types>
          <w:type w:val="bbPlcHdr"/>
        </w:types>
        <w:behaviors>
          <w:behavior w:val="content"/>
        </w:behaviors>
        <w:guid w:val="{92D341F1-67F7-494C-84D9-EB33FC3116A5}"/>
      </w:docPartPr>
      <w:docPartBody>
        <w:p w:rsidR="00AE400E" w:rsidRDefault="00AD0D03" w:rsidP="00AD0D03">
          <w:pPr>
            <w:pStyle w:val="2B126E24CA1D4626B6277D52A62945F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9A95A3D16F4767A3FBAF6CC1A936A6"/>
        <w:category>
          <w:name w:val="General"/>
          <w:gallery w:val="placeholder"/>
        </w:category>
        <w:types>
          <w:type w:val="bbPlcHdr"/>
        </w:types>
        <w:behaviors>
          <w:behavior w:val="content"/>
        </w:behaviors>
        <w:guid w:val="{3ED0A8F2-7A21-4EC5-B9E7-9CE455DABEFA}"/>
      </w:docPartPr>
      <w:docPartBody>
        <w:p w:rsidR="00AE400E" w:rsidRDefault="00AD0D03" w:rsidP="00AD0D03">
          <w:pPr>
            <w:pStyle w:val="D19A95A3D16F4767A3FBAF6CC1A936A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0E3A30238A470982EEE7179D361978"/>
        <w:category>
          <w:name w:val="General"/>
          <w:gallery w:val="placeholder"/>
        </w:category>
        <w:types>
          <w:type w:val="bbPlcHdr"/>
        </w:types>
        <w:behaviors>
          <w:behavior w:val="content"/>
        </w:behaviors>
        <w:guid w:val="{61F77140-08C9-4287-BE0C-053744C35296}"/>
      </w:docPartPr>
      <w:docPartBody>
        <w:p w:rsidR="00AE400E" w:rsidRDefault="00AD0D03" w:rsidP="00AD0D03">
          <w:pPr>
            <w:pStyle w:val="540E3A30238A470982EEE7179D36197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39DD272AA8747A88A465AC76C6114CD"/>
        <w:category>
          <w:name w:val="General"/>
          <w:gallery w:val="placeholder"/>
        </w:category>
        <w:types>
          <w:type w:val="bbPlcHdr"/>
        </w:types>
        <w:behaviors>
          <w:behavior w:val="content"/>
        </w:behaviors>
        <w:guid w:val="{A88DDA7A-C2B6-45BF-9E1A-26D68B64DD19}"/>
      </w:docPartPr>
      <w:docPartBody>
        <w:p w:rsidR="00AE400E" w:rsidRDefault="00AD0D03" w:rsidP="00AD0D03">
          <w:pPr>
            <w:pStyle w:val="739DD272AA8747A88A465AC76C6114C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9AAF7FA0ECD46FF9E2987B65FE76095"/>
        <w:category>
          <w:name w:val="General"/>
          <w:gallery w:val="placeholder"/>
        </w:category>
        <w:types>
          <w:type w:val="bbPlcHdr"/>
        </w:types>
        <w:behaviors>
          <w:behavior w:val="content"/>
        </w:behaviors>
        <w:guid w:val="{808F845C-C966-4ECF-B04F-708DA7141EDA}"/>
      </w:docPartPr>
      <w:docPartBody>
        <w:p w:rsidR="00AE400E" w:rsidRDefault="00AD0D03" w:rsidP="00AD0D03">
          <w:pPr>
            <w:pStyle w:val="19AAF7FA0ECD46FF9E2987B65FE7609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C7566675648C3B37BC3D68C33B266"/>
        <w:category>
          <w:name w:val="General"/>
          <w:gallery w:val="placeholder"/>
        </w:category>
        <w:types>
          <w:type w:val="bbPlcHdr"/>
        </w:types>
        <w:behaviors>
          <w:behavior w:val="content"/>
        </w:behaviors>
        <w:guid w:val="{02E4C239-9B0B-465D-8E7F-4E753D924E8C}"/>
      </w:docPartPr>
      <w:docPartBody>
        <w:p w:rsidR="00AE400E" w:rsidRDefault="00AD0D03" w:rsidP="00AD0D03">
          <w:pPr>
            <w:pStyle w:val="039C7566675648C3B37BC3D68C33B266"/>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AD02E2AFDB4C128A2D763ACCCDB335"/>
        <w:category>
          <w:name w:val="General"/>
          <w:gallery w:val="placeholder"/>
        </w:category>
        <w:types>
          <w:type w:val="bbPlcHdr"/>
        </w:types>
        <w:behaviors>
          <w:behavior w:val="content"/>
        </w:behaviors>
        <w:guid w:val="{C766A5F6-EA7C-489A-BF9E-6DC8AA8A0CE0}"/>
      </w:docPartPr>
      <w:docPartBody>
        <w:p w:rsidR="00AE400E" w:rsidRDefault="00AD0D03" w:rsidP="00AD0D03">
          <w:pPr>
            <w:pStyle w:val="4CAD02E2AFDB4C128A2D763ACCCDB3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7C4DD03493410CA37F2979A31045A2"/>
        <w:category>
          <w:name w:val="General"/>
          <w:gallery w:val="placeholder"/>
        </w:category>
        <w:types>
          <w:type w:val="bbPlcHdr"/>
        </w:types>
        <w:behaviors>
          <w:behavior w:val="content"/>
        </w:behaviors>
        <w:guid w:val="{A5B41C18-196F-40E0-BEB7-3100FE8AA93C}"/>
      </w:docPartPr>
      <w:docPartBody>
        <w:p w:rsidR="00AE400E" w:rsidRDefault="00AD0D03" w:rsidP="00AD0D03">
          <w:pPr>
            <w:pStyle w:val="897C4DD03493410CA37F2979A31045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F8F12B0026405CAB43683ECF4A0168"/>
        <w:category>
          <w:name w:val="General"/>
          <w:gallery w:val="placeholder"/>
        </w:category>
        <w:types>
          <w:type w:val="bbPlcHdr"/>
        </w:types>
        <w:behaviors>
          <w:behavior w:val="content"/>
        </w:behaviors>
        <w:guid w:val="{F5579777-5D38-4EF2-A0C9-9CD63FBCEE99}"/>
      </w:docPartPr>
      <w:docPartBody>
        <w:p w:rsidR="0070240A" w:rsidRDefault="007A5DDD" w:rsidP="007A5DDD">
          <w:pPr>
            <w:pStyle w:val="73F8F12B0026405CAB43683ECF4A016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548E2"/>
    <w:rsid w:val="002925D9"/>
    <w:rsid w:val="002D64D6"/>
    <w:rsid w:val="0032383A"/>
    <w:rsid w:val="00337484"/>
    <w:rsid w:val="00436B57"/>
    <w:rsid w:val="004E1A75"/>
    <w:rsid w:val="00576003"/>
    <w:rsid w:val="00587536"/>
    <w:rsid w:val="005C4D59"/>
    <w:rsid w:val="005D5D2F"/>
    <w:rsid w:val="00623293"/>
    <w:rsid w:val="00654E35"/>
    <w:rsid w:val="006C3910"/>
    <w:rsid w:val="0070240A"/>
    <w:rsid w:val="007A5DDD"/>
    <w:rsid w:val="008822A5"/>
    <w:rsid w:val="00891F77"/>
    <w:rsid w:val="00913E4B"/>
    <w:rsid w:val="00914871"/>
    <w:rsid w:val="0096458F"/>
    <w:rsid w:val="009D439F"/>
    <w:rsid w:val="00A20583"/>
    <w:rsid w:val="00AD0D03"/>
    <w:rsid w:val="00AD5D56"/>
    <w:rsid w:val="00AE400E"/>
    <w:rsid w:val="00B2559E"/>
    <w:rsid w:val="00B46AFF"/>
    <w:rsid w:val="00B520F1"/>
    <w:rsid w:val="00B72454"/>
    <w:rsid w:val="00B72548"/>
    <w:rsid w:val="00BA0596"/>
    <w:rsid w:val="00BE0E7B"/>
    <w:rsid w:val="00CB25D5"/>
    <w:rsid w:val="00CD4EF8"/>
    <w:rsid w:val="00CE7C19"/>
    <w:rsid w:val="00D143C6"/>
    <w:rsid w:val="00D87B77"/>
    <w:rsid w:val="00D91201"/>
    <w:rsid w:val="00DD12EE"/>
    <w:rsid w:val="00E1748D"/>
    <w:rsid w:val="00EB00A9"/>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E697EEE541E4DFCA7BD7DAC5933B8EC">
    <w:name w:val="AE697EEE541E4DFCA7BD7DAC5933B8EC"/>
    <w:rsid w:val="00AD0D03"/>
    <w:pPr>
      <w:spacing w:after="160" w:line="259" w:lineRule="auto"/>
    </w:pPr>
  </w:style>
  <w:style w:type="paragraph" w:customStyle="1" w:styleId="BAB9087BE4854048A4EC3347553EBC65">
    <w:name w:val="BAB9087BE4854048A4EC3347553EBC65"/>
    <w:rsid w:val="00AD0D03"/>
    <w:pPr>
      <w:spacing w:after="160" w:line="259" w:lineRule="auto"/>
    </w:pPr>
  </w:style>
  <w:style w:type="paragraph" w:customStyle="1" w:styleId="88C60C74B83D47E18183C874C542E5E7">
    <w:name w:val="88C60C74B83D47E18183C874C542E5E7"/>
    <w:rsid w:val="00AD0D03"/>
    <w:pPr>
      <w:spacing w:after="160" w:line="259" w:lineRule="auto"/>
    </w:pPr>
  </w:style>
  <w:style w:type="paragraph" w:customStyle="1" w:styleId="ECC1D100FA7B41B0B0F5A472ECB3ECC1">
    <w:name w:val="ECC1D100FA7B41B0B0F5A472ECB3ECC1"/>
    <w:rsid w:val="00AD0D03"/>
    <w:pPr>
      <w:spacing w:after="160" w:line="259" w:lineRule="auto"/>
    </w:pPr>
  </w:style>
  <w:style w:type="paragraph" w:customStyle="1" w:styleId="5ABD5C59A0B9410685B135CAD0231789">
    <w:name w:val="5ABD5C59A0B9410685B135CAD0231789"/>
    <w:rsid w:val="00AD0D03"/>
    <w:pPr>
      <w:spacing w:after="160" w:line="259" w:lineRule="auto"/>
    </w:pPr>
  </w:style>
  <w:style w:type="paragraph" w:customStyle="1" w:styleId="FC13C99338344017B4FD670583A57162">
    <w:name w:val="FC13C99338344017B4FD670583A57162"/>
    <w:rsid w:val="00AD0D03"/>
    <w:pPr>
      <w:spacing w:after="160" w:line="259" w:lineRule="auto"/>
    </w:pPr>
  </w:style>
  <w:style w:type="paragraph" w:customStyle="1" w:styleId="DAE9A04D2DC4449C870D2E3C521206B5">
    <w:name w:val="DAE9A04D2DC4449C870D2E3C521206B5"/>
    <w:rsid w:val="00AD0D03"/>
    <w:pPr>
      <w:spacing w:after="160" w:line="259" w:lineRule="auto"/>
    </w:pPr>
  </w:style>
  <w:style w:type="paragraph" w:customStyle="1" w:styleId="3BDFB0948706446CB5FBBED9A6E31186">
    <w:name w:val="3BDFB0948706446CB5FBBED9A6E31186"/>
    <w:rsid w:val="00AD0D03"/>
    <w:pPr>
      <w:spacing w:after="160" w:line="259" w:lineRule="auto"/>
    </w:pPr>
  </w:style>
  <w:style w:type="paragraph" w:customStyle="1" w:styleId="EC699065C5AE493898F73DEA1915B818">
    <w:name w:val="EC699065C5AE493898F73DEA1915B818"/>
    <w:rsid w:val="00AD0D03"/>
    <w:pPr>
      <w:spacing w:after="160" w:line="259" w:lineRule="auto"/>
    </w:pPr>
  </w:style>
  <w:style w:type="paragraph" w:customStyle="1" w:styleId="4239378B7C1D4D468E408D8AC420003B">
    <w:name w:val="4239378B7C1D4D468E408D8AC420003B"/>
    <w:rsid w:val="00AD0D03"/>
    <w:pPr>
      <w:spacing w:after="160" w:line="259" w:lineRule="auto"/>
    </w:pPr>
  </w:style>
  <w:style w:type="paragraph" w:customStyle="1" w:styleId="AA5F6A1CA1114409801AEECFE4F572F0">
    <w:name w:val="AA5F6A1CA1114409801AEECFE4F572F0"/>
    <w:rsid w:val="00AD0D03"/>
    <w:pPr>
      <w:spacing w:after="160" w:line="259" w:lineRule="auto"/>
    </w:pPr>
  </w:style>
  <w:style w:type="paragraph" w:customStyle="1" w:styleId="1600095E5DCF409D843D963ED09CC42F">
    <w:name w:val="1600095E5DCF409D843D963ED09CC42F"/>
    <w:rsid w:val="00AD0D03"/>
    <w:pPr>
      <w:spacing w:after="160" w:line="259" w:lineRule="auto"/>
    </w:pPr>
  </w:style>
  <w:style w:type="paragraph" w:customStyle="1" w:styleId="64DB1826BBE64983801332B9B425E50E">
    <w:name w:val="64DB1826BBE64983801332B9B425E50E"/>
    <w:rsid w:val="00AD0D03"/>
    <w:pPr>
      <w:spacing w:after="160" w:line="259" w:lineRule="auto"/>
    </w:pPr>
  </w:style>
  <w:style w:type="paragraph" w:customStyle="1" w:styleId="1C216E8AF0F044A8A2968F5EE40AC9EB">
    <w:name w:val="1C216E8AF0F044A8A2968F5EE40AC9EB"/>
    <w:rsid w:val="00AD0D03"/>
    <w:pPr>
      <w:spacing w:after="160" w:line="259" w:lineRule="auto"/>
    </w:pPr>
  </w:style>
  <w:style w:type="paragraph" w:customStyle="1" w:styleId="C636A7DBD12B4D9FB8ED4ABB4EC4F3EC">
    <w:name w:val="C636A7DBD12B4D9FB8ED4ABB4EC4F3EC"/>
    <w:rsid w:val="00AD0D03"/>
    <w:pPr>
      <w:spacing w:after="160" w:line="259" w:lineRule="auto"/>
    </w:pPr>
  </w:style>
  <w:style w:type="paragraph" w:customStyle="1" w:styleId="BD661170C2894B888DDC9DE8C0B9AC3F">
    <w:name w:val="BD661170C2894B888DDC9DE8C0B9AC3F"/>
    <w:rsid w:val="00AD0D03"/>
    <w:pPr>
      <w:spacing w:after="160" w:line="259" w:lineRule="auto"/>
    </w:pPr>
  </w:style>
  <w:style w:type="paragraph" w:customStyle="1" w:styleId="56165C9ED84147659627D260211257F2">
    <w:name w:val="56165C9ED84147659627D260211257F2"/>
    <w:rsid w:val="00AD0D03"/>
    <w:pPr>
      <w:spacing w:after="160" w:line="259" w:lineRule="auto"/>
    </w:pPr>
  </w:style>
  <w:style w:type="paragraph" w:customStyle="1" w:styleId="B86C11CE5E334750AB3A48C88364EBB7">
    <w:name w:val="B86C11CE5E334750AB3A48C88364EBB7"/>
    <w:rsid w:val="00AD0D03"/>
    <w:pPr>
      <w:spacing w:after="160" w:line="259" w:lineRule="auto"/>
    </w:pPr>
  </w:style>
  <w:style w:type="paragraph" w:customStyle="1" w:styleId="01A6830FAFD446C08172EEFF9CE227F4">
    <w:name w:val="01A6830FAFD446C08172EEFF9CE227F4"/>
    <w:rsid w:val="00AD0D03"/>
    <w:pPr>
      <w:spacing w:after="160" w:line="259" w:lineRule="auto"/>
    </w:pPr>
  </w:style>
  <w:style w:type="paragraph" w:customStyle="1" w:styleId="A715819B27D24FFF8B9B9C7028CE3905">
    <w:name w:val="A715819B27D24FFF8B9B9C7028CE3905"/>
    <w:rsid w:val="00AD0D03"/>
    <w:pPr>
      <w:spacing w:after="160" w:line="259" w:lineRule="auto"/>
    </w:pPr>
  </w:style>
  <w:style w:type="paragraph" w:customStyle="1" w:styleId="D7FCB022B2814E3EB964E6727CA95932">
    <w:name w:val="D7FCB022B2814E3EB964E6727CA95932"/>
    <w:rsid w:val="00AD0D03"/>
    <w:pPr>
      <w:spacing w:after="160" w:line="259" w:lineRule="auto"/>
    </w:pPr>
  </w:style>
  <w:style w:type="paragraph" w:customStyle="1" w:styleId="950819866CB54975874C27738067C182">
    <w:name w:val="950819866CB54975874C27738067C182"/>
    <w:rsid w:val="00AD0D03"/>
    <w:pPr>
      <w:spacing w:after="160" w:line="259" w:lineRule="auto"/>
    </w:pPr>
  </w:style>
  <w:style w:type="paragraph" w:customStyle="1" w:styleId="59B2B217C0664253A31567E5B87555C7">
    <w:name w:val="59B2B217C0664253A31567E5B87555C7"/>
    <w:rsid w:val="00AD0D03"/>
    <w:pPr>
      <w:spacing w:after="160" w:line="259" w:lineRule="auto"/>
    </w:pPr>
  </w:style>
  <w:style w:type="paragraph" w:customStyle="1" w:styleId="2DCC4A99D71E43EAAEEC408A69242D20">
    <w:name w:val="2DCC4A99D71E43EAAEEC408A69242D20"/>
    <w:rsid w:val="00AD0D03"/>
    <w:pPr>
      <w:spacing w:after="160" w:line="259" w:lineRule="auto"/>
    </w:pPr>
  </w:style>
  <w:style w:type="paragraph" w:customStyle="1" w:styleId="B33BCA1C32314A8BBCE1159CC6013FEE">
    <w:name w:val="B33BCA1C32314A8BBCE1159CC6013FEE"/>
    <w:rsid w:val="00AD0D03"/>
    <w:pPr>
      <w:spacing w:after="160" w:line="259" w:lineRule="auto"/>
    </w:pPr>
  </w:style>
  <w:style w:type="paragraph" w:customStyle="1" w:styleId="6CBF48AF641842E1AE43A26C78CB82B0">
    <w:name w:val="6CBF48AF641842E1AE43A26C78CB82B0"/>
    <w:rsid w:val="00AD0D03"/>
    <w:pPr>
      <w:spacing w:after="160" w:line="259" w:lineRule="auto"/>
    </w:pPr>
  </w:style>
  <w:style w:type="paragraph" w:customStyle="1" w:styleId="9AF5991E32484BDDBDCB825F6CD75287">
    <w:name w:val="9AF5991E32484BDDBDCB825F6CD75287"/>
    <w:rsid w:val="00AD0D03"/>
    <w:pPr>
      <w:spacing w:after="160" w:line="259" w:lineRule="auto"/>
    </w:pPr>
  </w:style>
  <w:style w:type="paragraph" w:customStyle="1" w:styleId="1D3876E946D44A89ACD384C16C8CA1C6">
    <w:name w:val="1D3876E946D44A89ACD384C16C8CA1C6"/>
    <w:rsid w:val="00AD0D03"/>
    <w:pPr>
      <w:spacing w:after="160" w:line="259" w:lineRule="auto"/>
    </w:pPr>
  </w:style>
  <w:style w:type="paragraph" w:customStyle="1" w:styleId="2B126E24CA1D4626B6277D52A62945FB">
    <w:name w:val="2B126E24CA1D4626B6277D52A62945FB"/>
    <w:rsid w:val="00AD0D03"/>
    <w:pPr>
      <w:spacing w:after="160" w:line="259" w:lineRule="auto"/>
    </w:pPr>
  </w:style>
  <w:style w:type="paragraph" w:customStyle="1" w:styleId="D19A95A3D16F4767A3FBAF6CC1A936A6">
    <w:name w:val="D19A95A3D16F4767A3FBAF6CC1A936A6"/>
    <w:rsid w:val="00AD0D03"/>
    <w:pPr>
      <w:spacing w:after="160" w:line="259" w:lineRule="auto"/>
    </w:pPr>
  </w:style>
  <w:style w:type="paragraph" w:customStyle="1" w:styleId="540E3A30238A470982EEE7179D361978">
    <w:name w:val="540E3A30238A470982EEE7179D361978"/>
    <w:rsid w:val="00AD0D03"/>
    <w:pPr>
      <w:spacing w:after="160" w:line="259" w:lineRule="auto"/>
    </w:pPr>
  </w:style>
  <w:style w:type="paragraph" w:customStyle="1" w:styleId="739DD272AA8747A88A465AC76C6114CD">
    <w:name w:val="739DD272AA8747A88A465AC76C6114CD"/>
    <w:rsid w:val="00AD0D03"/>
    <w:pPr>
      <w:spacing w:after="160" w:line="259" w:lineRule="auto"/>
    </w:pPr>
  </w:style>
  <w:style w:type="paragraph" w:customStyle="1" w:styleId="19AAF7FA0ECD46FF9E2987B65FE76095">
    <w:name w:val="19AAF7FA0ECD46FF9E2987B65FE76095"/>
    <w:rsid w:val="00AD0D03"/>
    <w:pPr>
      <w:spacing w:after="160" w:line="259" w:lineRule="auto"/>
    </w:pPr>
  </w:style>
  <w:style w:type="paragraph" w:customStyle="1" w:styleId="039C7566675648C3B37BC3D68C33B266">
    <w:name w:val="039C7566675648C3B37BC3D68C33B266"/>
    <w:rsid w:val="00AD0D03"/>
    <w:pPr>
      <w:spacing w:after="160" w:line="259" w:lineRule="auto"/>
    </w:pPr>
  </w:style>
  <w:style w:type="paragraph" w:customStyle="1" w:styleId="4CAD02E2AFDB4C128A2D763ACCCDB335">
    <w:name w:val="4CAD02E2AFDB4C128A2D763ACCCDB335"/>
    <w:rsid w:val="00AD0D03"/>
    <w:pPr>
      <w:spacing w:after="160" w:line="259" w:lineRule="auto"/>
    </w:pPr>
  </w:style>
  <w:style w:type="paragraph" w:customStyle="1" w:styleId="897C4DD03493410CA37F2979A31045A2">
    <w:name w:val="897C4DD03493410CA37F2979A31045A2"/>
    <w:rsid w:val="00AD0D03"/>
    <w:pPr>
      <w:spacing w:after="160" w:line="259" w:lineRule="auto"/>
    </w:pPr>
  </w:style>
  <w:style w:type="paragraph" w:customStyle="1" w:styleId="73F8F12B0026405CAB43683ECF4A0168">
    <w:name w:val="73F8F12B0026405CAB43683ECF4A0168"/>
    <w:rsid w:val="007A5D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5A76-EE12-8C43-8879-49879144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2019-09-06T13:45:00Z</dcterms:created>
  <dcterms:modified xsi:type="dcterms:W3CDTF">2019-09-26T18:53:00Z</dcterms:modified>
</cp:coreProperties>
</file>